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969" w:rsidRDefault="00B5566E" w:rsidP="0011148D">
      <w:pPr>
        <w:widowControl w:val="0"/>
        <w:autoSpaceDE w:val="0"/>
        <w:autoSpaceDN w:val="0"/>
        <w:adjustRightInd w:val="0"/>
        <w:spacing w:after="120"/>
        <w:jc w:val="center"/>
        <w:rPr>
          <w:b/>
          <w:sz w:val="28"/>
          <w:szCs w:val="28"/>
        </w:rPr>
      </w:pPr>
      <w:r>
        <w:rPr>
          <w:noProof/>
        </w:rPr>
        <w:drawing>
          <wp:inline distT="0" distB="0" distL="0" distR="0">
            <wp:extent cx="502920" cy="624840"/>
            <wp:effectExtent l="19050" t="0" r="0" b="0"/>
            <wp:docPr id="1" name="Рисунок 1" descr="gerb чб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чб5"/>
                    <pic:cNvPicPr>
                      <a:picLocks noChangeAspect="1" noChangeArrowheads="1"/>
                    </pic:cNvPicPr>
                  </pic:nvPicPr>
                  <pic:blipFill>
                    <a:blip r:embed="rId7">
                      <a:lum bright="40000"/>
                    </a:blip>
                    <a:srcRect/>
                    <a:stretch>
                      <a:fillRect/>
                    </a:stretch>
                  </pic:blipFill>
                  <pic:spPr bwMode="auto">
                    <a:xfrm>
                      <a:off x="0" y="0"/>
                      <a:ext cx="502920" cy="624840"/>
                    </a:xfrm>
                    <a:prstGeom prst="rect">
                      <a:avLst/>
                    </a:prstGeom>
                    <a:noFill/>
                    <a:ln w="9525">
                      <a:noFill/>
                      <a:miter lim="800000"/>
                      <a:headEnd/>
                      <a:tailEnd/>
                    </a:ln>
                  </pic:spPr>
                </pic:pic>
              </a:graphicData>
            </a:graphic>
          </wp:inline>
        </w:drawing>
      </w:r>
    </w:p>
    <w:p w:rsidR="0011148D" w:rsidRDefault="0011148D" w:rsidP="0011148D">
      <w:pPr>
        <w:widowControl w:val="0"/>
        <w:autoSpaceDE w:val="0"/>
        <w:autoSpaceDN w:val="0"/>
        <w:adjustRightInd w:val="0"/>
        <w:spacing w:after="120"/>
        <w:jc w:val="center"/>
        <w:rPr>
          <w:b/>
          <w:sz w:val="28"/>
          <w:szCs w:val="28"/>
        </w:rPr>
      </w:pPr>
      <w:r>
        <w:rPr>
          <w:b/>
          <w:sz w:val="28"/>
          <w:szCs w:val="28"/>
        </w:rPr>
        <w:t>Сахалинская область</w:t>
      </w:r>
    </w:p>
    <w:p w:rsidR="0011148D" w:rsidRDefault="0011148D" w:rsidP="0011148D">
      <w:pPr>
        <w:widowControl w:val="0"/>
        <w:autoSpaceDE w:val="0"/>
        <w:autoSpaceDN w:val="0"/>
        <w:adjustRightInd w:val="0"/>
        <w:spacing w:after="120"/>
        <w:jc w:val="center"/>
        <w:rPr>
          <w:b/>
          <w:sz w:val="28"/>
          <w:szCs w:val="28"/>
        </w:rPr>
      </w:pPr>
      <w:r>
        <w:rPr>
          <w:b/>
          <w:sz w:val="28"/>
          <w:szCs w:val="28"/>
        </w:rPr>
        <w:t>АДМИНИСТРАЦИ</w:t>
      </w:r>
      <w:r w:rsidR="00752EF3">
        <w:rPr>
          <w:b/>
          <w:sz w:val="28"/>
          <w:szCs w:val="28"/>
        </w:rPr>
        <w:t>Я</w:t>
      </w:r>
      <w:r w:rsidR="005E5554">
        <w:rPr>
          <w:b/>
          <w:sz w:val="28"/>
          <w:szCs w:val="28"/>
        </w:rPr>
        <w:t xml:space="preserve"> УГЛЕГОРСКОГО ГОРОДСКОГО ОКРУГА</w:t>
      </w:r>
    </w:p>
    <w:p w:rsidR="0011148D" w:rsidRPr="00C510E1" w:rsidRDefault="0011148D" w:rsidP="0011148D">
      <w:pPr>
        <w:widowControl w:val="0"/>
        <w:autoSpaceDE w:val="0"/>
        <w:autoSpaceDN w:val="0"/>
        <w:adjustRightInd w:val="0"/>
        <w:spacing w:after="480"/>
        <w:jc w:val="center"/>
        <w:rPr>
          <w:b/>
          <w:sz w:val="36"/>
          <w:szCs w:val="36"/>
        </w:rPr>
      </w:pPr>
      <w:r w:rsidRPr="00C510E1">
        <w:rPr>
          <w:b/>
          <w:sz w:val="36"/>
          <w:szCs w:val="36"/>
        </w:rPr>
        <w:t>ПОСТАНОВЛЕНИЕ</w:t>
      </w:r>
    </w:p>
    <w:p w:rsidR="00E022BC" w:rsidRPr="00C510E1" w:rsidRDefault="00E022BC" w:rsidP="00E022BC">
      <w:pPr>
        <w:widowControl w:val="0"/>
        <w:autoSpaceDE w:val="0"/>
        <w:autoSpaceDN w:val="0"/>
        <w:adjustRightInd w:val="0"/>
        <w:rPr>
          <w:sz w:val="28"/>
          <w:szCs w:val="28"/>
          <w:u w:val="single"/>
        </w:rPr>
      </w:pPr>
      <w:r w:rsidRPr="00C510E1">
        <w:rPr>
          <w:sz w:val="28"/>
          <w:szCs w:val="28"/>
        </w:rPr>
        <w:t xml:space="preserve">от </w:t>
      </w:r>
      <w:r w:rsidR="00C510E1">
        <w:rPr>
          <w:sz w:val="28"/>
          <w:szCs w:val="28"/>
          <w:u w:val="single"/>
        </w:rPr>
        <w:t>16.11.2020</w:t>
      </w:r>
      <w:r w:rsidRPr="00C510E1">
        <w:rPr>
          <w:sz w:val="28"/>
          <w:szCs w:val="28"/>
        </w:rPr>
        <w:t xml:space="preserve"> №</w:t>
      </w:r>
      <w:r w:rsidR="00C510E1">
        <w:rPr>
          <w:sz w:val="28"/>
          <w:szCs w:val="28"/>
        </w:rPr>
        <w:t xml:space="preserve"> </w:t>
      </w:r>
      <w:r w:rsidR="00C510E1">
        <w:rPr>
          <w:sz w:val="28"/>
          <w:szCs w:val="28"/>
          <w:u w:val="single"/>
        </w:rPr>
        <w:t>1027</w:t>
      </w:r>
    </w:p>
    <w:p w:rsidR="00E022BC" w:rsidRPr="00C510E1" w:rsidRDefault="00E022BC" w:rsidP="00E022BC">
      <w:pPr>
        <w:widowControl w:val="0"/>
        <w:autoSpaceDE w:val="0"/>
        <w:autoSpaceDN w:val="0"/>
        <w:adjustRightInd w:val="0"/>
        <w:spacing w:after="480"/>
        <w:rPr>
          <w:sz w:val="28"/>
          <w:szCs w:val="28"/>
        </w:rPr>
      </w:pPr>
      <w:r w:rsidRPr="00C510E1">
        <w:rPr>
          <w:sz w:val="28"/>
          <w:szCs w:val="28"/>
        </w:rPr>
        <w:t>г. Углегорск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E022BC" w:rsidTr="00E022BC">
        <w:tc>
          <w:tcPr>
            <w:tcW w:w="4785" w:type="dxa"/>
          </w:tcPr>
          <w:p w:rsidR="0011148D" w:rsidRPr="00C510E1" w:rsidRDefault="00E87737" w:rsidP="00AF124F">
            <w:pPr>
              <w:pStyle w:val="ConsPlusTitle"/>
              <w:jc w:val="both"/>
              <w:rPr>
                <w:sz w:val="28"/>
                <w:szCs w:val="28"/>
              </w:rPr>
            </w:pPr>
            <w:r w:rsidRPr="00E87737">
              <w:rPr>
                <w:rFonts w:ascii="Times New Roman" w:hAnsi="Times New Roman" w:cs="Times New Roman"/>
                <w:b w:val="0"/>
                <w:sz w:val="28"/>
                <w:szCs w:val="28"/>
              </w:rPr>
              <w:t>Об утверждении Порядка осуществления капитальных вложений в объекты муниципальной собственности Углегорского городского округа</w:t>
            </w:r>
            <w:r w:rsidR="00AF124F">
              <w:rPr>
                <w:sz w:val="28"/>
                <w:szCs w:val="28"/>
              </w:rPr>
              <w:t xml:space="preserve"> </w:t>
            </w:r>
            <w:r w:rsidRPr="00E87737">
              <w:rPr>
                <w:rFonts w:ascii="Times New Roman" w:hAnsi="Times New Roman" w:cs="Times New Roman"/>
                <w:b w:val="0"/>
                <w:sz w:val="28"/>
                <w:szCs w:val="28"/>
              </w:rPr>
              <w:t>за счет средств бюджета Углегорского городского округа</w:t>
            </w:r>
          </w:p>
        </w:tc>
        <w:tc>
          <w:tcPr>
            <w:tcW w:w="4785" w:type="dxa"/>
          </w:tcPr>
          <w:p w:rsidR="00E022BC" w:rsidRDefault="00E022BC" w:rsidP="00E022BC">
            <w:pPr>
              <w:widowControl w:val="0"/>
              <w:autoSpaceDE w:val="0"/>
              <w:autoSpaceDN w:val="0"/>
              <w:adjustRightInd w:val="0"/>
              <w:spacing w:after="480"/>
              <w:rPr>
                <w:sz w:val="28"/>
                <w:szCs w:val="28"/>
              </w:rPr>
            </w:pPr>
          </w:p>
        </w:tc>
      </w:tr>
    </w:tbl>
    <w:p w:rsidR="00E87737" w:rsidRPr="002D72FD" w:rsidRDefault="00E87737" w:rsidP="00A13ECA">
      <w:pPr>
        <w:pStyle w:val="ConsPlusNormal"/>
        <w:spacing w:before="480"/>
        <w:ind w:firstLine="539"/>
        <w:jc w:val="both"/>
        <w:rPr>
          <w:rFonts w:ascii="Times New Roman" w:hAnsi="Times New Roman" w:cs="Times New Roman"/>
          <w:sz w:val="28"/>
          <w:szCs w:val="28"/>
        </w:rPr>
      </w:pPr>
      <w:r w:rsidRPr="002D72FD">
        <w:rPr>
          <w:rFonts w:ascii="Times New Roman" w:hAnsi="Times New Roman" w:cs="Times New Roman"/>
          <w:sz w:val="28"/>
          <w:szCs w:val="28"/>
        </w:rPr>
        <w:t xml:space="preserve">В соответствии со </w:t>
      </w:r>
      <w:hyperlink r:id="rId8" w:history="1">
        <w:r w:rsidRPr="002D72FD">
          <w:rPr>
            <w:rFonts w:ascii="Times New Roman" w:hAnsi="Times New Roman" w:cs="Times New Roman"/>
            <w:sz w:val="28"/>
            <w:szCs w:val="28"/>
          </w:rPr>
          <w:t>статьями 78.2</w:t>
        </w:r>
      </w:hyperlink>
      <w:r w:rsidRPr="002D72FD">
        <w:rPr>
          <w:rFonts w:ascii="Times New Roman" w:hAnsi="Times New Roman" w:cs="Times New Roman"/>
          <w:sz w:val="28"/>
          <w:szCs w:val="28"/>
        </w:rPr>
        <w:t xml:space="preserve">, </w:t>
      </w:r>
      <w:hyperlink r:id="rId9" w:history="1">
        <w:r w:rsidRPr="002D72FD">
          <w:rPr>
            <w:rFonts w:ascii="Times New Roman" w:hAnsi="Times New Roman" w:cs="Times New Roman"/>
            <w:sz w:val="28"/>
            <w:szCs w:val="28"/>
          </w:rPr>
          <w:t>79</w:t>
        </w:r>
      </w:hyperlink>
      <w:r w:rsidRPr="002D72FD">
        <w:rPr>
          <w:rFonts w:ascii="Times New Roman" w:hAnsi="Times New Roman" w:cs="Times New Roman"/>
          <w:sz w:val="28"/>
          <w:szCs w:val="28"/>
        </w:rPr>
        <w:t xml:space="preserve"> Бюджетного кодекса Российской Федерации, </w:t>
      </w:r>
      <w:hyperlink r:id="rId10" w:history="1">
        <w:r w:rsidRPr="002D72FD">
          <w:rPr>
            <w:rFonts w:ascii="Times New Roman" w:hAnsi="Times New Roman" w:cs="Times New Roman"/>
            <w:sz w:val="28"/>
            <w:szCs w:val="28"/>
          </w:rPr>
          <w:t>статьей 16</w:t>
        </w:r>
      </w:hyperlink>
      <w:r w:rsidRPr="002D72FD">
        <w:rPr>
          <w:rFonts w:ascii="Times New Roman" w:hAnsi="Times New Roman" w:cs="Times New Roman"/>
          <w:sz w:val="28"/>
          <w:szCs w:val="28"/>
        </w:rPr>
        <w:t xml:space="preserve"> Федерального закона от 06.10.2003г. 131-ФЗ «Об общих принципах организации местного самоуправления в Российской Федерации», статьями 33, 37 Устава Углегорского городского округа, администрация Углегорского городского округа </w:t>
      </w:r>
      <w:r w:rsidRPr="002D72FD">
        <w:rPr>
          <w:rFonts w:ascii="Times New Roman" w:hAnsi="Times New Roman" w:cs="Times New Roman"/>
          <w:b/>
          <w:sz w:val="28"/>
          <w:szCs w:val="28"/>
        </w:rPr>
        <w:t>постановляет:</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1. Утвердить</w:t>
      </w:r>
      <w:r w:rsidR="00B5566E">
        <w:rPr>
          <w:rFonts w:ascii="Times New Roman" w:hAnsi="Times New Roman" w:cs="Times New Roman"/>
          <w:sz w:val="28"/>
          <w:szCs w:val="28"/>
        </w:rPr>
        <w:t>:</w:t>
      </w:r>
      <w:r w:rsidR="00C102F2" w:rsidRPr="00C510E1">
        <w:rPr>
          <w:rFonts w:ascii="Times New Roman" w:hAnsi="Times New Roman" w:cs="Times New Roman"/>
          <w:sz w:val="28"/>
          <w:szCs w:val="28"/>
        </w:rPr>
        <w:t xml:space="preserve">                                                                                               </w:t>
      </w:r>
      <w:r w:rsidRPr="002D72FD">
        <w:rPr>
          <w:rFonts w:ascii="Times New Roman" w:hAnsi="Times New Roman" w:cs="Times New Roman"/>
          <w:sz w:val="28"/>
          <w:szCs w:val="28"/>
        </w:rPr>
        <w:t xml:space="preserve"> </w:t>
      </w:r>
      <w:r w:rsidR="00C102F2" w:rsidRPr="00C510E1">
        <w:rPr>
          <w:rFonts w:ascii="Times New Roman" w:hAnsi="Times New Roman" w:cs="Times New Roman"/>
          <w:sz w:val="28"/>
          <w:szCs w:val="28"/>
        </w:rPr>
        <w:tab/>
      </w:r>
      <w:r w:rsidR="00C102F2" w:rsidRPr="00C510E1">
        <w:rPr>
          <w:rFonts w:ascii="Times New Roman" w:hAnsi="Times New Roman" w:cs="Times New Roman"/>
          <w:sz w:val="28"/>
          <w:szCs w:val="28"/>
        </w:rPr>
        <w:tab/>
        <w:t>-</w:t>
      </w:r>
      <w:r w:rsidRPr="002D72FD">
        <w:rPr>
          <w:rFonts w:ascii="Times New Roman" w:hAnsi="Times New Roman" w:cs="Times New Roman"/>
          <w:sz w:val="28"/>
          <w:szCs w:val="28"/>
        </w:rPr>
        <w:t>Порядок осуществления капитальных вложений в объекты муниципальной собственности Углегорского городского округа за счет средств бюджета Углегорского городского округа (прилагается)</w:t>
      </w:r>
      <w:r w:rsidR="00C102F2">
        <w:rPr>
          <w:rFonts w:ascii="Times New Roman" w:hAnsi="Times New Roman" w:cs="Times New Roman"/>
          <w:sz w:val="28"/>
          <w:szCs w:val="28"/>
        </w:rPr>
        <w:t>;</w:t>
      </w:r>
    </w:p>
    <w:p w:rsidR="00C102F2" w:rsidRPr="00C510E1" w:rsidRDefault="00C102F2" w:rsidP="00E87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-типовую форму соглашения о предоставлении из бюджета Углегорского городского округа бюджетному (автономному</w:t>
      </w:r>
      <w:r w:rsidR="004C6773">
        <w:rPr>
          <w:rFonts w:ascii="Times New Roman" w:hAnsi="Times New Roman" w:cs="Times New Roman"/>
          <w:sz w:val="28"/>
          <w:szCs w:val="28"/>
        </w:rPr>
        <w:t>) учреждению, муниципальному казенному предприятию субсидии на осуществление капитальных вложений в объекты капитального строительства муниципальной собственности Углегорского городского округа и приобретение объектов недвижимого имущества в муниципальную собственность (прилагается).</w:t>
      </w:r>
    </w:p>
    <w:p w:rsidR="00E87737" w:rsidRPr="002D72FD"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2. Признать утратившими силу:</w:t>
      </w:r>
    </w:p>
    <w:p w:rsidR="00E87737" w:rsidRPr="002D72FD"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 xml:space="preserve">- </w:t>
      </w:r>
      <w:hyperlink r:id="rId11" w:history="1">
        <w:r w:rsidRPr="002D72FD">
          <w:rPr>
            <w:rFonts w:ascii="Times New Roman" w:hAnsi="Times New Roman" w:cs="Times New Roman"/>
            <w:sz w:val="28"/>
            <w:szCs w:val="28"/>
          </w:rPr>
          <w:t>постановление</w:t>
        </w:r>
      </w:hyperlink>
      <w:r w:rsidRPr="002D72FD">
        <w:rPr>
          <w:rFonts w:ascii="Times New Roman" w:hAnsi="Times New Roman" w:cs="Times New Roman"/>
          <w:sz w:val="28"/>
          <w:szCs w:val="28"/>
        </w:rPr>
        <w:t xml:space="preserve"> администрации Углегорского муниципального района от 04.04.2016г</w:t>
      </w:r>
      <w:r w:rsidR="004C6773">
        <w:rPr>
          <w:rFonts w:ascii="Times New Roman" w:hAnsi="Times New Roman" w:cs="Times New Roman"/>
          <w:sz w:val="28"/>
          <w:szCs w:val="28"/>
        </w:rPr>
        <w:t xml:space="preserve">. </w:t>
      </w:r>
      <w:r w:rsidRPr="002D72FD">
        <w:rPr>
          <w:rFonts w:ascii="Times New Roman" w:hAnsi="Times New Roman" w:cs="Times New Roman"/>
          <w:sz w:val="28"/>
          <w:szCs w:val="28"/>
        </w:rPr>
        <w:t>№ 107 «Об утверждении</w:t>
      </w:r>
      <w:r>
        <w:rPr>
          <w:rFonts w:ascii="Times New Roman" w:hAnsi="Times New Roman" w:cs="Times New Roman"/>
          <w:sz w:val="28"/>
          <w:szCs w:val="28"/>
        </w:rPr>
        <w:t xml:space="preserve"> П</w:t>
      </w:r>
      <w:r w:rsidRPr="002D72FD">
        <w:rPr>
          <w:rFonts w:ascii="Times New Roman" w:hAnsi="Times New Roman" w:cs="Times New Roman"/>
          <w:sz w:val="28"/>
          <w:szCs w:val="28"/>
        </w:rPr>
        <w:t>орядка осуществления капитальных вложений в объекты муниципальной собственности Углегорского муниципального района за счет средств бюджета Углегорского муниципального района»</w:t>
      </w:r>
      <w:r>
        <w:rPr>
          <w:rFonts w:ascii="Times New Roman" w:hAnsi="Times New Roman" w:cs="Times New Roman"/>
          <w:sz w:val="28"/>
          <w:szCs w:val="28"/>
        </w:rPr>
        <w:t>.</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w:t>
      </w:r>
      <w:r w:rsidR="00053C70">
        <w:rPr>
          <w:rFonts w:ascii="Times New Roman" w:hAnsi="Times New Roman" w:cs="Times New Roman"/>
          <w:sz w:val="28"/>
          <w:szCs w:val="28"/>
        </w:rPr>
        <w:t xml:space="preserve"> </w:t>
      </w:r>
      <w:r w:rsidR="0058119A">
        <w:rPr>
          <w:rFonts w:ascii="Times New Roman" w:hAnsi="Times New Roman" w:cs="Times New Roman"/>
          <w:sz w:val="28"/>
          <w:szCs w:val="28"/>
        </w:rPr>
        <w:t>Разместить</w:t>
      </w:r>
      <w:r w:rsidRPr="002D72FD">
        <w:rPr>
          <w:rFonts w:ascii="Times New Roman" w:hAnsi="Times New Roman" w:cs="Times New Roman"/>
          <w:sz w:val="28"/>
          <w:szCs w:val="28"/>
        </w:rPr>
        <w:t xml:space="preserve"> настоящее постановление на</w:t>
      </w:r>
      <w:bookmarkStart w:id="0" w:name="_GoBack"/>
      <w:bookmarkEnd w:id="0"/>
      <w:r w:rsidRPr="002D72FD">
        <w:rPr>
          <w:rFonts w:ascii="Times New Roman" w:hAnsi="Times New Roman" w:cs="Times New Roman"/>
          <w:sz w:val="28"/>
          <w:szCs w:val="28"/>
        </w:rPr>
        <w:t xml:space="preserve"> официальном сайте администрации Углегорского городского округа в сети Интернет.</w:t>
      </w:r>
    </w:p>
    <w:p w:rsidR="005D0E56" w:rsidRDefault="005D0E56" w:rsidP="00E87737">
      <w:pPr>
        <w:pStyle w:val="ConsPlusNormal"/>
        <w:ind w:firstLine="540"/>
        <w:jc w:val="both"/>
        <w:rPr>
          <w:rFonts w:ascii="Times New Roman" w:hAnsi="Times New Roman" w:cs="Times New Roman"/>
          <w:sz w:val="28"/>
          <w:szCs w:val="28"/>
        </w:rPr>
      </w:pPr>
    </w:p>
    <w:p w:rsidR="005D0E56" w:rsidRPr="002D72FD" w:rsidRDefault="005D0E56" w:rsidP="00E87737">
      <w:pPr>
        <w:pStyle w:val="ConsPlusNormal"/>
        <w:ind w:firstLine="540"/>
        <w:jc w:val="both"/>
        <w:rPr>
          <w:rFonts w:ascii="Times New Roman" w:hAnsi="Times New Roman" w:cs="Times New Roman"/>
          <w:sz w:val="28"/>
          <w:szCs w:val="28"/>
        </w:rPr>
      </w:pPr>
    </w:p>
    <w:p w:rsidR="00E87737" w:rsidRPr="005E5554" w:rsidRDefault="00733F6E" w:rsidP="00A13ECA">
      <w:pPr>
        <w:spacing w:after="720"/>
        <w:rPr>
          <w:sz w:val="28"/>
          <w:szCs w:val="28"/>
        </w:rPr>
      </w:pPr>
      <w:r>
        <w:rPr>
          <w:sz w:val="28"/>
          <w:szCs w:val="28"/>
        </w:rPr>
        <w:lastRenderedPageBreak/>
        <w:t xml:space="preserve">       </w:t>
      </w:r>
      <w:r w:rsidR="00E87737" w:rsidRPr="002D72FD">
        <w:rPr>
          <w:sz w:val="28"/>
          <w:szCs w:val="28"/>
        </w:rPr>
        <w:t xml:space="preserve">4. Контроль исполнения </w:t>
      </w:r>
      <w:r w:rsidR="0058119A">
        <w:rPr>
          <w:sz w:val="28"/>
          <w:szCs w:val="28"/>
        </w:rPr>
        <w:t xml:space="preserve">настоящего </w:t>
      </w:r>
      <w:r w:rsidR="00E87737" w:rsidRPr="002D72FD">
        <w:rPr>
          <w:sz w:val="28"/>
          <w:szCs w:val="28"/>
        </w:rPr>
        <w:t xml:space="preserve">постановления возложить на </w:t>
      </w:r>
      <w:r w:rsidR="0058119A">
        <w:rPr>
          <w:sz w:val="28"/>
          <w:szCs w:val="28"/>
        </w:rPr>
        <w:t xml:space="preserve">первого </w:t>
      </w:r>
      <w:r w:rsidR="00E87737" w:rsidRPr="002D72FD">
        <w:rPr>
          <w:sz w:val="28"/>
          <w:szCs w:val="28"/>
        </w:rPr>
        <w:t>вице-мэр</w:t>
      </w:r>
      <w:r w:rsidR="0058119A">
        <w:rPr>
          <w:sz w:val="28"/>
          <w:szCs w:val="28"/>
        </w:rPr>
        <w:t>а администрации Углегорского городского округа А.А. Серова.</w:t>
      </w:r>
    </w:p>
    <w:p w:rsidR="00E97D77" w:rsidRPr="00C510E1" w:rsidRDefault="00E14367" w:rsidP="00A62985">
      <w:pPr>
        <w:rPr>
          <w:sz w:val="28"/>
          <w:szCs w:val="28"/>
        </w:rPr>
      </w:pPr>
      <w:r>
        <w:rPr>
          <w:sz w:val="28"/>
          <w:szCs w:val="28"/>
        </w:rPr>
        <w:t xml:space="preserve">Мэр </w:t>
      </w:r>
    </w:p>
    <w:p w:rsidR="00E87737" w:rsidRDefault="00A62985" w:rsidP="00E87737">
      <w:pPr>
        <w:rPr>
          <w:sz w:val="28"/>
          <w:szCs w:val="28"/>
        </w:rPr>
      </w:pPr>
      <w:r>
        <w:rPr>
          <w:sz w:val="28"/>
          <w:szCs w:val="28"/>
        </w:rPr>
        <w:t xml:space="preserve">Углегорского </w:t>
      </w:r>
      <w:r w:rsidR="00260579">
        <w:rPr>
          <w:sz w:val="28"/>
          <w:szCs w:val="28"/>
        </w:rPr>
        <w:t>городского округа</w:t>
      </w:r>
      <w:r>
        <w:rPr>
          <w:sz w:val="28"/>
          <w:szCs w:val="28"/>
        </w:rPr>
        <w:tab/>
      </w:r>
      <w:r>
        <w:rPr>
          <w:sz w:val="28"/>
          <w:szCs w:val="28"/>
        </w:rPr>
        <w:tab/>
      </w:r>
      <w:r>
        <w:rPr>
          <w:sz w:val="28"/>
          <w:szCs w:val="28"/>
        </w:rPr>
        <w:tab/>
      </w:r>
      <w:r>
        <w:rPr>
          <w:sz w:val="28"/>
          <w:szCs w:val="28"/>
        </w:rPr>
        <w:tab/>
        <w:t xml:space="preserve">           </w:t>
      </w:r>
      <w:r w:rsidR="00F92835">
        <w:rPr>
          <w:sz w:val="28"/>
          <w:szCs w:val="28"/>
        </w:rPr>
        <w:t xml:space="preserve">       </w:t>
      </w:r>
      <w:r>
        <w:rPr>
          <w:sz w:val="28"/>
          <w:szCs w:val="28"/>
        </w:rPr>
        <w:t xml:space="preserve"> С.В. Дорощук</w:t>
      </w:r>
    </w:p>
    <w:p w:rsidR="00E87737" w:rsidRDefault="00E87737" w:rsidP="00E87737">
      <w:pPr>
        <w:pStyle w:val="ConsPlusNormal"/>
        <w:jc w:val="right"/>
        <w:outlineLvl w:val="0"/>
        <w:rPr>
          <w:rFonts w:ascii="Times New Roman" w:hAnsi="Times New Roman" w:cs="Times New Roman"/>
          <w:sz w:val="28"/>
          <w:szCs w:val="28"/>
        </w:rPr>
      </w:pPr>
      <w:r>
        <w:rPr>
          <w:sz w:val="28"/>
          <w:szCs w:val="28"/>
        </w:rPr>
        <w:br w:type="page"/>
      </w:r>
      <w:r w:rsidRPr="002D72FD">
        <w:rPr>
          <w:rFonts w:ascii="Times New Roman" w:hAnsi="Times New Roman" w:cs="Times New Roman"/>
          <w:sz w:val="28"/>
          <w:szCs w:val="28"/>
        </w:rPr>
        <w:lastRenderedPageBreak/>
        <w:t>У</w:t>
      </w:r>
      <w:r>
        <w:rPr>
          <w:rFonts w:ascii="Times New Roman" w:hAnsi="Times New Roman" w:cs="Times New Roman"/>
          <w:sz w:val="28"/>
          <w:szCs w:val="28"/>
        </w:rPr>
        <w:t>ТВЕРЖДЕН</w:t>
      </w:r>
    </w:p>
    <w:p w:rsidR="00E87737" w:rsidRPr="002D72FD" w:rsidRDefault="00E87737" w:rsidP="00E87737">
      <w:pPr>
        <w:pStyle w:val="ConsPlusNormal"/>
        <w:jc w:val="right"/>
        <w:outlineLvl w:val="0"/>
        <w:rPr>
          <w:rFonts w:ascii="Times New Roman" w:hAnsi="Times New Roman" w:cs="Times New Roman"/>
          <w:sz w:val="28"/>
          <w:szCs w:val="28"/>
        </w:rPr>
      </w:pPr>
    </w:p>
    <w:p w:rsidR="00E87737" w:rsidRPr="002D72FD" w:rsidRDefault="00E87737" w:rsidP="00E87737">
      <w:pPr>
        <w:pStyle w:val="ConsPlusNormal"/>
        <w:jc w:val="right"/>
        <w:rPr>
          <w:rFonts w:ascii="Times New Roman" w:hAnsi="Times New Roman" w:cs="Times New Roman"/>
          <w:sz w:val="28"/>
          <w:szCs w:val="28"/>
        </w:rPr>
      </w:pPr>
      <w:r>
        <w:rPr>
          <w:rFonts w:ascii="Times New Roman" w:hAnsi="Times New Roman" w:cs="Times New Roman"/>
          <w:sz w:val="28"/>
          <w:szCs w:val="28"/>
        </w:rPr>
        <w:t>п</w:t>
      </w:r>
      <w:r w:rsidRPr="002D72FD">
        <w:rPr>
          <w:rFonts w:ascii="Times New Roman" w:hAnsi="Times New Roman" w:cs="Times New Roman"/>
          <w:sz w:val="28"/>
          <w:szCs w:val="28"/>
        </w:rPr>
        <w:t>остановлением</w:t>
      </w:r>
      <w:r>
        <w:rPr>
          <w:rFonts w:ascii="Times New Roman" w:hAnsi="Times New Roman" w:cs="Times New Roman"/>
          <w:sz w:val="28"/>
          <w:szCs w:val="28"/>
        </w:rPr>
        <w:t xml:space="preserve"> </w:t>
      </w:r>
      <w:r w:rsidRPr="002D72FD">
        <w:rPr>
          <w:rFonts w:ascii="Times New Roman" w:hAnsi="Times New Roman" w:cs="Times New Roman"/>
          <w:sz w:val="28"/>
          <w:szCs w:val="28"/>
        </w:rPr>
        <w:t xml:space="preserve">администрации </w:t>
      </w:r>
    </w:p>
    <w:p w:rsidR="00E87737" w:rsidRDefault="00E87737" w:rsidP="00E87737">
      <w:pPr>
        <w:pStyle w:val="ConsPlusNormal"/>
        <w:jc w:val="right"/>
        <w:rPr>
          <w:rFonts w:ascii="Times New Roman" w:hAnsi="Times New Roman" w:cs="Times New Roman"/>
          <w:sz w:val="28"/>
          <w:szCs w:val="28"/>
        </w:rPr>
      </w:pPr>
      <w:r w:rsidRPr="002D72FD">
        <w:rPr>
          <w:rFonts w:ascii="Times New Roman" w:hAnsi="Times New Roman" w:cs="Times New Roman"/>
          <w:sz w:val="28"/>
          <w:szCs w:val="28"/>
        </w:rPr>
        <w:t xml:space="preserve">Углегорского городского округа </w:t>
      </w:r>
    </w:p>
    <w:p w:rsidR="00C510E1" w:rsidRPr="00C510E1" w:rsidRDefault="00C510E1" w:rsidP="00C510E1">
      <w:pPr>
        <w:widowControl w:val="0"/>
        <w:autoSpaceDE w:val="0"/>
        <w:autoSpaceDN w:val="0"/>
        <w:adjustRightInd w:val="0"/>
        <w:jc w:val="right"/>
        <w:rPr>
          <w:sz w:val="28"/>
          <w:szCs w:val="28"/>
          <w:u w:val="single"/>
        </w:rPr>
      </w:pPr>
      <w:r w:rsidRPr="00C510E1">
        <w:rPr>
          <w:sz w:val="28"/>
          <w:szCs w:val="28"/>
        </w:rPr>
        <w:t xml:space="preserve">от </w:t>
      </w:r>
      <w:r>
        <w:rPr>
          <w:sz w:val="28"/>
          <w:szCs w:val="28"/>
          <w:u w:val="single"/>
        </w:rPr>
        <w:t>16.11.2020</w:t>
      </w:r>
      <w:r w:rsidRPr="00C510E1">
        <w:rPr>
          <w:sz w:val="28"/>
          <w:szCs w:val="28"/>
        </w:rPr>
        <w:t xml:space="preserve"> №</w:t>
      </w:r>
      <w:r>
        <w:rPr>
          <w:sz w:val="28"/>
          <w:szCs w:val="28"/>
        </w:rPr>
        <w:t xml:space="preserve"> </w:t>
      </w:r>
      <w:r>
        <w:rPr>
          <w:sz w:val="28"/>
          <w:szCs w:val="28"/>
          <w:u w:val="single"/>
        </w:rPr>
        <w:t>1027</w:t>
      </w:r>
    </w:p>
    <w:p w:rsidR="00E87737" w:rsidRDefault="00E87737" w:rsidP="00E87737">
      <w:pPr>
        <w:pStyle w:val="ConsPlusNormal"/>
        <w:jc w:val="right"/>
        <w:rPr>
          <w:rFonts w:ascii="Times New Roman" w:hAnsi="Times New Roman" w:cs="Times New Roman"/>
          <w:sz w:val="28"/>
          <w:szCs w:val="28"/>
        </w:rPr>
      </w:pPr>
    </w:p>
    <w:p w:rsidR="00E87737" w:rsidRPr="002D72FD" w:rsidRDefault="00E87737" w:rsidP="00E87737">
      <w:pPr>
        <w:pStyle w:val="ConsPlusNormal"/>
        <w:jc w:val="right"/>
        <w:rPr>
          <w:rFonts w:ascii="Times New Roman" w:hAnsi="Times New Roman" w:cs="Times New Roman"/>
          <w:sz w:val="28"/>
          <w:szCs w:val="28"/>
        </w:rPr>
      </w:pPr>
    </w:p>
    <w:p w:rsidR="00E87737" w:rsidRPr="002D72FD" w:rsidRDefault="00E87737" w:rsidP="00E87737">
      <w:pPr>
        <w:pStyle w:val="ConsPlusTitle"/>
        <w:jc w:val="center"/>
        <w:rPr>
          <w:rFonts w:ascii="Times New Roman" w:hAnsi="Times New Roman" w:cs="Times New Roman"/>
          <w:sz w:val="28"/>
          <w:szCs w:val="28"/>
        </w:rPr>
      </w:pPr>
      <w:bookmarkStart w:id="1" w:name="P37"/>
      <w:bookmarkEnd w:id="1"/>
      <w:r w:rsidRPr="002D72FD">
        <w:rPr>
          <w:rFonts w:ascii="Times New Roman" w:hAnsi="Times New Roman" w:cs="Times New Roman"/>
          <w:sz w:val="28"/>
          <w:szCs w:val="28"/>
        </w:rPr>
        <w:t>ПОРЯДОК</w:t>
      </w:r>
    </w:p>
    <w:p w:rsidR="00E87737" w:rsidRPr="002D72FD" w:rsidRDefault="00E87737" w:rsidP="00E87737">
      <w:pPr>
        <w:pStyle w:val="ConsPlusTitle"/>
        <w:jc w:val="center"/>
        <w:rPr>
          <w:rFonts w:ascii="Times New Roman" w:hAnsi="Times New Roman" w:cs="Times New Roman"/>
          <w:b w:val="0"/>
          <w:sz w:val="28"/>
          <w:szCs w:val="28"/>
        </w:rPr>
      </w:pPr>
      <w:r w:rsidRPr="002D72FD">
        <w:rPr>
          <w:rFonts w:ascii="Times New Roman" w:hAnsi="Times New Roman" w:cs="Times New Roman"/>
          <w:b w:val="0"/>
          <w:sz w:val="28"/>
          <w:szCs w:val="28"/>
        </w:rPr>
        <w:t>осуществления капитальных вложений в объекты</w:t>
      </w:r>
    </w:p>
    <w:p w:rsidR="00E87737" w:rsidRPr="002D72FD" w:rsidRDefault="00E87737" w:rsidP="00E87737">
      <w:pPr>
        <w:pStyle w:val="ConsPlusTitle"/>
        <w:jc w:val="center"/>
        <w:rPr>
          <w:rFonts w:ascii="Times New Roman" w:hAnsi="Times New Roman" w:cs="Times New Roman"/>
          <w:b w:val="0"/>
          <w:sz w:val="28"/>
          <w:szCs w:val="28"/>
        </w:rPr>
      </w:pPr>
      <w:r w:rsidRPr="002D72FD">
        <w:rPr>
          <w:rFonts w:ascii="Times New Roman" w:hAnsi="Times New Roman" w:cs="Times New Roman"/>
          <w:b w:val="0"/>
          <w:sz w:val="28"/>
          <w:szCs w:val="28"/>
        </w:rPr>
        <w:t>муниципальной собственности Углегорского городского округа</w:t>
      </w:r>
    </w:p>
    <w:p w:rsidR="00E87737" w:rsidRPr="002D72FD" w:rsidRDefault="00E87737" w:rsidP="00E87737">
      <w:pPr>
        <w:pStyle w:val="ConsPlusTitle"/>
        <w:jc w:val="center"/>
        <w:rPr>
          <w:rFonts w:ascii="Times New Roman" w:hAnsi="Times New Roman" w:cs="Times New Roman"/>
          <w:b w:val="0"/>
          <w:sz w:val="28"/>
          <w:szCs w:val="28"/>
        </w:rPr>
      </w:pPr>
      <w:r w:rsidRPr="002D72FD">
        <w:rPr>
          <w:rFonts w:ascii="Times New Roman" w:hAnsi="Times New Roman" w:cs="Times New Roman"/>
          <w:b w:val="0"/>
          <w:sz w:val="28"/>
          <w:szCs w:val="28"/>
        </w:rPr>
        <w:t xml:space="preserve"> за счет средств бюджета</w:t>
      </w:r>
      <w:r>
        <w:rPr>
          <w:rFonts w:ascii="Times New Roman" w:hAnsi="Times New Roman" w:cs="Times New Roman"/>
          <w:b w:val="0"/>
          <w:sz w:val="28"/>
          <w:szCs w:val="28"/>
        </w:rPr>
        <w:t xml:space="preserve"> </w:t>
      </w:r>
      <w:r w:rsidRPr="002D72FD">
        <w:rPr>
          <w:rFonts w:ascii="Times New Roman" w:hAnsi="Times New Roman" w:cs="Times New Roman"/>
          <w:b w:val="0"/>
          <w:sz w:val="28"/>
          <w:szCs w:val="28"/>
        </w:rPr>
        <w:t xml:space="preserve">Углегорского городского округа </w:t>
      </w:r>
    </w:p>
    <w:p w:rsidR="00E87737" w:rsidRPr="002D72FD" w:rsidRDefault="00E87737" w:rsidP="00E87737">
      <w:pPr>
        <w:spacing w:after="1"/>
        <w:rPr>
          <w:sz w:val="28"/>
          <w:szCs w:val="28"/>
        </w:rPr>
      </w:pPr>
    </w:p>
    <w:p w:rsidR="00E87737" w:rsidRPr="002D72FD" w:rsidRDefault="00E87737" w:rsidP="00E87737">
      <w:pPr>
        <w:pStyle w:val="ConsPlusNormal"/>
        <w:jc w:val="center"/>
        <w:rPr>
          <w:rFonts w:ascii="Times New Roman" w:hAnsi="Times New Roman" w:cs="Times New Roman"/>
          <w:sz w:val="28"/>
          <w:szCs w:val="28"/>
        </w:rPr>
      </w:pPr>
    </w:p>
    <w:p w:rsidR="00E87737" w:rsidRPr="002D72FD" w:rsidRDefault="00E87737" w:rsidP="00E87737">
      <w:pPr>
        <w:pStyle w:val="ConsPlusTitle"/>
        <w:jc w:val="center"/>
        <w:outlineLvl w:val="1"/>
        <w:rPr>
          <w:rFonts w:ascii="Times New Roman" w:hAnsi="Times New Roman" w:cs="Times New Roman"/>
          <w:sz w:val="28"/>
          <w:szCs w:val="28"/>
        </w:rPr>
      </w:pPr>
      <w:r w:rsidRPr="002D72FD">
        <w:rPr>
          <w:rFonts w:ascii="Times New Roman" w:hAnsi="Times New Roman" w:cs="Times New Roman"/>
          <w:sz w:val="28"/>
          <w:szCs w:val="28"/>
        </w:rPr>
        <w:t>I. Общие положения</w:t>
      </w:r>
    </w:p>
    <w:p w:rsidR="00E87737" w:rsidRPr="002D72FD" w:rsidRDefault="00E87737" w:rsidP="00E87737">
      <w:pPr>
        <w:pStyle w:val="ConsPlusNormal"/>
        <w:jc w:val="center"/>
        <w:rPr>
          <w:rFonts w:ascii="Times New Roman" w:hAnsi="Times New Roman" w:cs="Times New Roman"/>
          <w:sz w:val="28"/>
          <w:szCs w:val="28"/>
        </w:rPr>
      </w:pP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1.1. Настоящий Порядок устанавливает:</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 xml:space="preserve">- Порядок </w:t>
      </w:r>
      <w:r w:rsidR="00A61EE1">
        <w:rPr>
          <w:rFonts w:ascii="Times New Roman" w:hAnsi="Times New Roman" w:cs="Times New Roman"/>
          <w:sz w:val="28"/>
          <w:szCs w:val="28"/>
        </w:rPr>
        <w:t>осуществления</w:t>
      </w:r>
      <w:r w:rsidRPr="002D72FD">
        <w:rPr>
          <w:rFonts w:ascii="Times New Roman" w:hAnsi="Times New Roman" w:cs="Times New Roman"/>
          <w:sz w:val="28"/>
          <w:szCs w:val="28"/>
        </w:rPr>
        <w:t xml:space="preserve"> бюджетных инвестиций в форме капитальных вложений в объекты капитального строительства муниципальной собственности Углегорского городского округа, в том числе на подготовку обоснования бюджетных инвестиций и проведение его технологического и ценового аудита или в приобретение объектов недвижимого имущества в муниципальную собственность Углегорского городского округа за счет средств бюджета Углегорского городского округа (далее - бюджетные инвестиции), в</w:t>
      </w:r>
      <w:r w:rsidR="00733F6E">
        <w:rPr>
          <w:rFonts w:ascii="Times New Roman" w:hAnsi="Times New Roman" w:cs="Times New Roman"/>
          <w:sz w:val="28"/>
          <w:szCs w:val="28"/>
        </w:rPr>
        <w:t xml:space="preserve"> </w:t>
      </w:r>
      <w:r w:rsidRPr="002D72FD">
        <w:rPr>
          <w:rFonts w:ascii="Times New Roman" w:hAnsi="Times New Roman" w:cs="Times New Roman"/>
          <w:sz w:val="28"/>
          <w:szCs w:val="28"/>
        </w:rPr>
        <w:t>том числе условия передачи органами местного самоуправления муниципальным бюджетным или автономным учреждениям Углегорского городского округа,</w:t>
      </w:r>
      <w:r>
        <w:rPr>
          <w:rFonts w:ascii="Times New Roman" w:hAnsi="Times New Roman" w:cs="Times New Roman"/>
          <w:sz w:val="28"/>
          <w:szCs w:val="28"/>
        </w:rPr>
        <w:t xml:space="preserve"> </w:t>
      </w:r>
      <w:r w:rsidRPr="002D72FD">
        <w:rPr>
          <w:rFonts w:ascii="Times New Roman" w:hAnsi="Times New Roman" w:cs="Times New Roman"/>
          <w:sz w:val="28"/>
          <w:szCs w:val="28"/>
        </w:rPr>
        <w:t>муниципальным казенным предприятиям Углегорского городского округа (далее - муниципальные организации) полномочий муниципального заказчика по заключению и исполнению от имени Углегорского городского округа муниципальных контрактов от лица указанных органов в соответствии с настоящим Порядком, а также порядок заключения соглашений о передаче указанных полномочий;</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 Порядок  предоставлени</w:t>
      </w:r>
      <w:r w:rsidR="00A61EE1">
        <w:rPr>
          <w:rFonts w:ascii="Times New Roman" w:hAnsi="Times New Roman" w:cs="Times New Roman"/>
          <w:sz w:val="28"/>
          <w:szCs w:val="28"/>
        </w:rPr>
        <w:t>я</w:t>
      </w:r>
      <w:r w:rsidRPr="002D72FD">
        <w:rPr>
          <w:rFonts w:ascii="Times New Roman" w:hAnsi="Times New Roman" w:cs="Times New Roman"/>
          <w:sz w:val="28"/>
          <w:szCs w:val="28"/>
        </w:rPr>
        <w:t xml:space="preserve"> из бюджета Углегорского городского округа субсидий муниципальным организациям на осуществление капитальных вложений в объекты капитального строительства муниципальной собственности Углегорского городского округа, в том числе на подготовку обоснования бюджетных инвестиций и проведение его технологического и ценового аудита и на приобретение объектов недвижимого имущества в муниципальную собственность Углегорского городского округа и предоставления указанных субсидий (далее соответственно - объекты, субсидии);</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 xml:space="preserve">- Порядок принятия решения о предоставлении главному распорядителю средств бюджета Углегорского городского округа права заключать соглашения о предоставлении субсидий на осуществление капитальных вложений в объекты муниципальной собственности Углегорского городского округа на срок, превышающий срок действия утвержденных лимитов бюджетных </w:t>
      </w:r>
      <w:r w:rsidRPr="002D72FD">
        <w:rPr>
          <w:rFonts w:ascii="Times New Roman" w:hAnsi="Times New Roman" w:cs="Times New Roman"/>
          <w:sz w:val="28"/>
          <w:szCs w:val="28"/>
        </w:rPr>
        <w:lastRenderedPageBreak/>
        <w:t>обязательств на предоставление указанных субсидий.</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1.2. Бюджетные инвестиции и предоставление субсидий на подготовку обоснования инвестиций и проведение его технологического и ценового аудита осуществляются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w:t>
      </w:r>
    </w:p>
    <w:p w:rsidR="00E87737" w:rsidRDefault="00E87737" w:rsidP="00E87737">
      <w:pPr>
        <w:pStyle w:val="ConsPlusNormal"/>
        <w:ind w:firstLine="540"/>
        <w:jc w:val="both"/>
        <w:rPr>
          <w:rFonts w:ascii="Times New Roman" w:hAnsi="Times New Roman" w:cs="Times New Roman"/>
          <w:sz w:val="28"/>
          <w:szCs w:val="28"/>
        </w:rPr>
      </w:pPr>
      <w:hyperlink r:id="rId12" w:history="1">
        <w:r w:rsidRPr="00A235FF">
          <w:rPr>
            <w:rFonts w:ascii="Times New Roman" w:hAnsi="Times New Roman" w:cs="Times New Roman"/>
            <w:sz w:val="28"/>
            <w:szCs w:val="28"/>
          </w:rPr>
          <w:t>1.3</w:t>
        </w:r>
      </w:hyperlink>
      <w:r w:rsidRPr="002D72FD">
        <w:rPr>
          <w:rFonts w:ascii="Times New Roman" w:hAnsi="Times New Roman" w:cs="Times New Roman"/>
          <w:sz w:val="28"/>
          <w:szCs w:val="28"/>
        </w:rPr>
        <w:t>. Созданные или приобретенные в результате осуществления бюджетных инвестиций объекты закрепляются в установленном порядке на праве оперативного управления или хозяйственного ведения за муниципальными организациями с последующим увеличением стоимости основных средств, находящихся на праве оперативного управления у этих организаций, или увеличением уставного фонда муниципальных казенных предприятий Углегорского городского округа, основанных на праве хозяйственного ведения, либо включаются в состав муниципальной казны Углегорского городского округа.</w:t>
      </w:r>
    </w:p>
    <w:p w:rsidR="00E87737" w:rsidRDefault="00E87737" w:rsidP="00E87737">
      <w:pPr>
        <w:pStyle w:val="ConsPlusNormal"/>
        <w:ind w:firstLine="540"/>
        <w:jc w:val="both"/>
        <w:rPr>
          <w:rFonts w:ascii="Times New Roman" w:hAnsi="Times New Roman" w:cs="Times New Roman"/>
          <w:sz w:val="28"/>
          <w:szCs w:val="28"/>
        </w:rPr>
      </w:pPr>
      <w:hyperlink r:id="rId13" w:history="1">
        <w:r w:rsidRPr="00A235FF">
          <w:rPr>
            <w:rFonts w:ascii="Times New Roman" w:hAnsi="Times New Roman" w:cs="Times New Roman"/>
            <w:sz w:val="28"/>
            <w:szCs w:val="28"/>
          </w:rPr>
          <w:t>1.4</w:t>
        </w:r>
      </w:hyperlink>
      <w:r w:rsidRPr="002D72FD">
        <w:rPr>
          <w:rFonts w:ascii="Times New Roman" w:hAnsi="Times New Roman" w:cs="Times New Roman"/>
          <w:sz w:val="28"/>
          <w:szCs w:val="28"/>
        </w:rPr>
        <w:t>. Осуществление капитальных вложений за счет субсидий влечет увеличение стоимости основных средств, находящихся на праве оперативного управления у муниципальных организаций. Осуществление капитальных вложений за счет субсидий в объекты муниципальных казенных предприятий Углегорского городского округа, основанных на праве хозяйственного ведения, влечет увеличение их уставного фонда.</w:t>
      </w:r>
    </w:p>
    <w:p w:rsidR="00E87737" w:rsidRDefault="00E87737" w:rsidP="00E87737">
      <w:pPr>
        <w:pStyle w:val="ConsPlusNormal"/>
        <w:ind w:firstLine="540"/>
        <w:jc w:val="both"/>
        <w:rPr>
          <w:rFonts w:ascii="Times New Roman" w:hAnsi="Times New Roman" w:cs="Times New Roman"/>
          <w:sz w:val="28"/>
          <w:szCs w:val="28"/>
        </w:rPr>
      </w:pPr>
      <w:hyperlink r:id="rId14" w:history="1">
        <w:r w:rsidRPr="00A235FF">
          <w:rPr>
            <w:rFonts w:ascii="Times New Roman" w:hAnsi="Times New Roman" w:cs="Times New Roman"/>
            <w:sz w:val="28"/>
            <w:szCs w:val="28"/>
          </w:rPr>
          <w:t>1.5</w:t>
        </w:r>
      </w:hyperlink>
      <w:r w:rsidRPr="00A235FF">
        <w:rPr>
          <w:rFonts w:ascii="Times New Roman" w:hAnsi="Times New Roman" w:cs="Times New Roman"/>
          <w:sz w:val="28"/>
          <w:szCs w:val="28"/>
        </w:rPr>
        <w:t>.</w:t>
      </w:r>
      <w:r w:rsidRPr="002D72FD">
        <w:rPr>
          <w:rFonts w:ascii="Times New Roman" w:hAnsi="Times New Roman" w:cs="Times New Roman"/>
          <w:sz w:val="28"/>
          <w:szCs w:val="28"/>
        </w:rPr>
        <w:t xml:space="preserve"> При осуществлении капитальных вложений в объекты муниципальной собственности Углегорского городского округа,</w:t>
      </w:r>
      <w:r>
        <w:rPr>
          <w:rFonts w:ascii="Times New Roman" w:hAnsi="Times New Roman" w:cs="Times New Roman"/>
          <w:sz w:val="28"/>
          <w:szCs w:val="28"/>
        </w:rPr>
        <w:t xml:space="preserve"> </w:t>
      </w:r>
      <w:r w:rsidRPr="002D72FD">
        <w:rPr>
          <w:rFonts w:ascii="Times New Roman" w:hAnsi="Times New Roman" w:cs="Times New Roman"/>
          <w:sz w:val="28"/>
          <w:szCs w:val="28"/>
        </w:rPr>
        <w:t>не допускается</w:t>
      </w:r>
      <w:r w:rsidR="0063420F">
        <w:rPr>
          <w:rFonts w:ascii="Times New Roman" w:hAnsi="Times New Roman" w:cs="Times New Roman"/>
          <w:sz w:val="28"/>
          <w:szCs w:val="28"/>
        </w:rPr>
        <w:t>:</w:t>
      </w:r>
      <w:r w:rsidRPr="002D72FD">
        <w:rPr>
          <w:rFonts w:ascii="Times New Roman" w:hAnsi="Times New Roman" w:cs="Times New Roman"/>
          <w:sz w:val="28"/>
          <w:szCs w:val="28"/>
        </w:rPr>
        <w:t xml:space="preserve"> </w:t>
      </w:r>
    </w:p>
    <w:p w:rsidR="00E87737" w:rsidRDefault="0063420F" w:rsidP="00E87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а )</w:t>
      </w:r>
      <w:r w:rsidR="00E87737" w:rsidRPr="002D72FD">
        <w:rPr>
          <w:rFonts w:ascii="Times New Roman" w:hAnsi="Times New Roman" w:cs="Times New Roman"/>
          <w:sz w:val="28"/>
          <w:szCs w:val="28"/>
        </w:rPr>
        <w:t xml:space="preserve"> предоставление субсидий </w:t>
      </w:r>
      <w:r>
        <w:rPr>
          <w:rFonts w:ascii="Times New Roman" w:hAnsi="Times New Roman" w:cs="Times New Roman"/>
          <w:sz w:val="28"/>
          <w:szCs w:val="28"/>
        </w:rPr>
        <w:t xml:space="preserve"> в отношении объектов</w:t>
      </w:r>
      <w:r w:rsidR="00E87737" w:rsidRPr="002D72FD">
        <w:rPr>
          <w:rFonts w:ascii="Times New Roman" w:hAnsi="Times New Roman" w:cs="Times New Roman"/>
          <w:sz w:val="28"/>
          <w:szCs w:val="28"/>
        </w:rPr>
        <w:t>, по которым принято решение о подготовке и реализации бюджетных инвестиций;</w:t>
      </w:r>
    </w:p>
    <w:p w:rsidR="00E87737" w:rsidRDefault="0063420F" w:rsidP="00E877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E87737" w:rsidRPr="002D72FD">
        <w:rPr>
          <w:rFonts w:ascii="Times New Roman" w:hAnsi="Times New Roman" w:cs="Times New Roman"/>
          <w:sz w:val="28"/>
          <w:szCs w:val="28"/>
        </w:rPr>
        <w:t>предоставление бюджетных инвестиций в объекты, по которым принято решение о предоставлении субсидий.</w:t>
      </w:r>
    </w:p>
    <w:p w:rsidR="00E87737" w:rsidRPr="002D72FD" w:rsidRDefault="00E87737" w:rsidP="00E87737">
      <w:pPr>
        <w:pStyle w:val="ConsPlusNormal"/>
        <w:ind w:firstLine="540"/>
        <w:jc w:val="both"/>
        <w:rPr>
          <w:rFonts w:ascii="Times New Roman" w:hAnsi="Times New Roman" w:cs="Times New Roman"/>
          <w:sz w:val="28"/>
          <w:szCs w:val="28"/>
        </w:rPr>
      </w:pPr>
      <w:hyperlink r:id="rId15" w:history="1">
        <w:r w:rsidRPr="00A235FF">
          <w:rPr>
            <w:rFonts w:ascii="Times New Roman" w:hAnsi="Times New Roman" w:cs="Times New Roman"/>
            <w:sz w:val="28"/>
            <w:szCs w:val="28"/>
          </w:rPr>
          <w:t>1</w:t>
        </w:r>
        <w:r w:rsidR="00082BB8">
          <w:rPr>
            <w:rFonts w:ascii="Times New Roman" w:hAnsi="Times New Roman" w:cs="Times New Roman"/>
            <w:sz w:val="28"/>
            <w:szCs w:val="28"/>
          </w:rPr>
          <w:t>.6</w:t>
        </w:r>
      </w:hyperlink>
      <w:r w:rsidRPr="00A235FF">
        <w:rPr>
          <w:rFonts w:ascii="Times New Roman" w:hAnsi="Times New Roman" w:cs="Times New Roman"/>
          <w:sz w:val="28"/>
          <w:szCs w:val="28"/>
        </w:rPr>
        <w:t>.</w:t>
      </w:r>
      <w:r w:rsidRPr="002D72FD">
        <w:rPr>
          <w:rFonts w:ascii="Times New Roman" w:hAnsi="Times New Roman" w:cs="Times New Roman"/>
          <w:sz w:val="28"/>
          <w:szCs w:val="28"/>
        </w:rPr>
        <w:t xml:space="preserve"> </w:t>
      </w:r>
      <w:r w:rsidR="00082BB8">
        <w:rPr>
          <w:rFonts w:ascii="Times New Roman" w:hAnsi="Times New Roman" w:cs="Times New Roman"/>
          <w:sz w:val="28"/>
          <w:szCs w:val="28"/>
        </w:rPr>
        <w:t>Созданные или приобретенные в результате осуществления бюджетных инвестиций объекты закрепляются в установленном порядке на праве оперативного управления или хозяйственного ведения за организациями с последующим увеличением стоимости основных средств, находящихся на праве оперативного управления или хозяйственного ведения у этих организаций, а также увеличением уставного фонда муниципальных унитарных предприятий, основанных на праве хозяйственного ведения, либо включаются в состав казны Углегорского городского округа.</w:t>
      </w:r>
    </w:p>
    <w:p w:rsidR="00E87737" w:rsidRDefault="00E87737" w:rsidP="00E87737">
      <w:pPr>
        <w:pStyle w:val="ConsPlusNormal"/>
        <w:spacing w:before="220"/>
        <w:ind w:firstLine="540"/>
        <w:jc w:val="center"/>
        <w:rPr>
          <w:rFonts w:ascii="Times New Roman" w:hAnsi="Times New Roman" w:cs="Times New Roman"/>
          <w:sz w:val="28"/>
          <w:szCs w:val="28"/>
        </w:rPr>
      </w:pPr>
      <w:r w:rsidRPr="002D72FD">
        <w:rPr>
          <w:rFonts w:ascii="Times New Roman" w:hAnsi="Times New Roman" w:cs="Times New Roman"/>
          <w:sz w:val="28"/>
          <w:szCs w:val="28"/>
        </w:rPr>
        <w:t>2. Осуществление бюджетных инвестиций</w:t>
      </w:r>
    </w:p>
    <w:p w:rsidR="00EF253A" w:rsidRPr="002D72FD" w:rsidRDefault="00EF253A" w:rsidP="00E87737">
      <w:pPr>
        <w:pStyle w:val="ConsPlusNormal"/>
        <w:spacing w:before="220"/>
        <w:ind w:firstLine="540"/>
        <w:jc w:val="center"/>
        <w:rPr>
          <w:rFonts w:ascii="Times New Roman" w:hAnsi="Times New Roman" w:cs="Times New Roman"/>
          <w:sz w:val="28"/>
          <w:szCs w:val="28"/>
        </w:rPr>
      </w:pP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2.1. Расходы, связанные с бюджетными инвестициями, осуществляются в порядке, установленном бюджетным законодательством Российской Федерации, на основании муниципальных контрактов, заключенных в целях выполнения проектных и (или) изыскательских работ, строительства (реконструкции, в том числе с элементами реставрации, технического перевооружения) и (или) приобретения объектов:</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 xml:space="preserve">2.1.1. муниципальными заказчиками, являющимися получателями средств </w:t>
      </w:r>
      <w:r w:rsidRPr="002D72FD">
        <w:rPr>
          <w:rFonts w:ascii="Times New Roman" w:hAnsi="Times New Roman" w:cs="Times New Roman"/>
          <w:sz w:val="28"/>
          <w:szCs w:val="28"/>
        </w:rPr>
        <w:lastRenderedPageBreak/>
        <w:t>бюджета;</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2.1.2. организациями, которым Администрацией или иным уполномоченным органом, осуществляющим функции и полномочия учредителя или права собственника имущества организаций (далее – уполномоченным орган), являющиеся муниципальными заказчиками, передали в соответствии с настоящим Порядком свои полномочия муниципального заказчика по заключению и исполнению от имени муниципального образования от лица указанных органов муниципальных контрактов.</w:t>
      </w:r>
    </w:p>
    <w:p w:rsidR="00E87737" w:rsidRPr="002D72FD"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2.2. Муниципальные контракты заключаются и оплачиваются в пределах лимитов бюджетных обязательств, доведенных муниципальному заказчику как получателю средств бюджета, либо в порядке, установленном Бюджетным кодексом Российской Федерации и иными нормативными правовыми актами, регулирующими бюджетные правоотношения, в пределах средств, предусмотренных постановлением Администрации, на срок, превышающий срок действия утвержденных ему лимитов бюджетных обязательств.</w:t>
      </w:r>
    </w:p>
    <w:p w:rsidR="00E87737" w:rsidRPr="002D72FD"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 xml:space="preserve">2.3. </w:t>
      </w:r>
      <w:r w:rsidR="009F4A2D">
        <w:rPr>
          <w:rFonts w:ascii="Times New Roman" w:hAnsi="Times New Roman" w:cs="Times New Roman"/>
          <w:sz w:val="28"/>
          <w:szCs w:val="28"/>
        </w:rPr>
        <w:t>Бюджетные инвестиции в объекты в установленном порядке могут осуществляться в соответствии с концессионными соглашениями.</w:t>
      </w:r>
    </w:p>
    <w:p w:rsidR="00E87737" w:rsidRPr="002D72FD" w:rsidRDefault="00E87737" w:rsidP="00E87737">
      <w:pPr>
        <w:pStyle w:val="ConsPlusNormal"/>
        <w:spacing w:before="220"/>
        <w:ind w:firstLine="540"/>
        <w:jc w:val="both"/>
        <w:rPr>
          <w:rFonts w:ascii="Times New Roman" w:hAnsi="Times New Roman" w:cs="Times New Roman"/>
          <w:sz w:val="28"/>
          <w:szCs w:val="28"/>
        </w:rPr>
      </w:pPr>
    </w:p>
    <w:p w:rsidR="00E87737" w:rsidRPr="002D72FD" w:rsidRDefault="00E87737" w:rsidP="00E87737">
      <w:pPr>
        <w:pStyle w:val="ConsPlusNormal"/>
        <w:spacing w:before="220"/>
        <w:ind w:firstLine="540"/>
        <w:jc w:val="center"/>
        <w:rPr>
          <w:rFonts w:ascii="Times New Roman" w:hAnsi="Times New Roman" w:cs="Times New Roman"/>
          <w:sz w:val="28"/>
          <w:szCs w:val="28"/>
        </w:rPr>
      </w:pPr>
      <w:r w:rsidRPr="002D72FD">
        <w:rPr>
          <w:rFonts w:ascii="Times New Roman" w:hAnsi="Times New Roman" w:cs="Times New Roman"/>
          <w:sz w:val="28"/>
          <w:szCs w:val="28"/>
        </w:rPr>
        <w:t>3. Предоставление субсидий</w:t>
      </w:r>
    </w:p>
    <w:p w:rsidR="00E87737" w:rsidRDefault="00E87737" w:rsidP="00E87737">
      <w:pPr>
        <w:pStyle w:val="ConsPlusNormal"/>
        <w:spacing w:before="220"/>
        <w:ind w:firstLine="540"/>
        <w:jc w:val="both"/>
        <w:rPr>
          <w:rFonts w:ascii="Times New Roman" w:hAnsi="Times New Roman" w:cs="Times New Roman"/>
          <w:sz w:val="28"/>
          <w:szCs w:val="28"/>
        </w:rPr>
      </w:pPr>
      <w:r w:rsidRPr="002D72FD">
        <w:rPr>
          <w:rFonts w:ascii="Times New Roman" w:hAnsi="Times New Roman" w:cs="Times New Roman"/>
          <w:sz w:val="28"/>
          <w:szCs w:val="28"/>
        </w:rPr>
        <w:t>3.1. Субсидии предоставляются организациям в размере средств, предусмотренных решением, в пределах бюджетных средств, предусмотренных Решением Собрания Углегорского городского округа о бюджете муниципального образования Углегорский городской округ</w:t>
      </w:r>
      <w:r w:rsidR="00733F6E">
        <w:rPr>
          <w:rFonts w:ascii="Times New Roman" w:hAnsi="Times New Roman" w:cs="Times New Roman"/>
          <w:sz w:val="28"/>
          <w:szCs w:val="28"/>
        </w:rPr>
        <w:t xml:space="preserve"> </w:t>
      </w:r>
      <w:r w:rsidRPr="002D72FD">
        <w:rPr>
          <w:rFonts w:ascii="Times New Roman" w:hAnsi="Times New Roman" w:cs="Times New Roman"/>
          <w:sz w:val="28"/>
          <w:szCs w:val="28"/>
        </w:rPr>
        <w:t>на соответствующий финансовый год и на плановый период, и лимитов бюджетных обязательств, доведенных в установленном порядке получателю средств бюджета на цели предоставления субсидий.</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3.2. Предоставление субсидии осуществляется в соответствии с соглашением, заключенным между органом местного самоуправления и организацией (далее - соглашение о предоставлении субсидий) на срок, не превышающий срок действия утвержденных получателю средств местного бюджета, предоставляющему субсидию, лимитов бюджетных обязательств на предоставление субсидии.</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По решению Администрации, принятому в соответствии с абзацем четырнадцатым пункта 4 статьи 78.2 Бюджетного кодекса Российской Федерации, получателю средств местного бюджета может быть предоставлено право заключения соглашений о предоставлении субсидии на срок, превышающий срок действия утвержденных ему лимитов бюджетных обязательств на предоставление субсидий.</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 Соглашение о предоставлении субсидии может быть заключено в отношении нескольких объектов. Соглашение о предоставлении субсидии должно содержать в том числе:</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 xml:space="preserve">3.3.1. цель предоставления субсидии и ее объем с распределением по годам в отношении каждого объекта с указанием его наименования, мощности, </w:t>
      </w:r>
      <w:r w:rsidRPr="002D72FD">
        <w:rPr>
          <w:rFonts w:ascii="Times New Roman" w:hAnsi="Times New Roman" w:cs="Times New Roman"/>
          <w:sz w:val="28"/>
          <w:szCs w:val="28"/>
        </w:rPr>
        <w:lastRenderedPageBreak/>
        <w:t xml:space="preserve">сроков строительства (реконструкции, в том числе с элементами реставрации, технического перевооружения) или приобретения объекта, рассчитанной в ценах соответствующих лет стоимости объекта (сметной или предполагаемой (предельной) стоимости объекта капитального строительства муниципальной собственности муниципального образования либо стоимости приобретения объекта недвижимого имущества в муниципальную собственность), соответствующих акту (решению), а также с указанием общего объема капитальных вложений за счет всех источников финансового обеспечения, в том числе объема предоставляемой субсидии, соответствующего акту (решению). Объем предоставляемой субсидии должен соответствовать объему бюджетных ассигнований на предоставление субсидии, предусмотренному программой Углегорского городского округа. </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В случае если субсидия предоставляется в целях достижения результатов федерального и (или) регионального проекта, указывается наименование соответствующего федерального и (или) регионального проекта, при этом результаты предоставления субсидии должны соответствовать результатам федерального и (или) регионального проекта;</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3.3.2. положения,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3.3.3. условие о соблюдении организацией при использовании субсидии положений,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3.3.4. положения, устанавливающие обязанность муниципального автономного учреждения и муниципального казенного предприятия по открытию в финансовом управлении лицевого счета для учета операций по получению и использованию субсидий;</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3.3.5. обязательство муниципального казенного предприятия осуществлять эксплуатационные расходы, необходимые для содержания объекта после ввода его в эксплуатацию (приобретения), без использования на эти цели средств местного бюджета;</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3.3.6. обязательство муниципального бюджетного учреждения или муниципального автономного учреждения осуществлять эксплуатационные расходы, необходимые для содержания объекта после ввода его в эксплуатацию (приобретения), за счет средств, предоставляемых из местного бюджета, в объеме, не превышающем размер соответствующих нормативных затрат, применяемых при расчете субсидии на финансовое обеспечение выполнения муниципального задания на оказание муниципальных услуг (выполнение работ);</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3.3.7. сроки (порядок определения сроков) перечисления субсидии</w:t>
      </w:r>
      <w:r w:rsidR="00577816">
        <w:rPr>
          <w:rFonts w:ascii="Times New Roman" w:hAnsi="Times New Roman" w:cs="Times New Roman"/>
          <w:sz w:val="28"/>
          <w:szCs w:val="28"/>
        </w:rPr>
        <w:t>;</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3.3.8. положения, устанавливающие право получателя средств  бюджета Углегорского городского округа, предоставляющего субсидию, на проведение проверок соблюдения организацией условий, установленных соглашением о предоставлении субсидии;</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lastRenderedPageBreak/>
        <w:t>3.3.9. порядок возврата организацией средств в объеме остатка не использованной на начало очередного финансового года перечисленной ей в предшествующем финансовом году субсидии ;</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3.3.10. порядок возврата сумм, использованных организацией, в случае установления по результатам проверок фактов нарушения целей и условий, определенных соглашением о предоставлении субсидии;</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3.3.11. положения,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софинансировании капитальных вложений в объекты за счет иных источников финансирования в случае, если актом (решением) предусмотрено такое условие;</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3.3.12. порядок и сроки представления организацией отчетности об использовании субсидии, а так же о достижении значений результатов предоставления субсидии;</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3.3.13. случаи и порядок внесения изменений в соглашение о предоставлении субсидии, в том числе в случае уменьшения в соответствии с Бюджетным кодексом Российской Федерации получателю средств  бюджета ранее доведенных в установленном порядке лимитов бюджетных обязательств на предоставление субсидии, а также случаи и порядок досрочного прекращения соглашения о предоставлении субсидии.</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3.4. Операции с субсидиями, поступающими организациям, учитываются на отдельных лицевых счетах, открываемых организациям Финансовым управлением  в установленном им порядке.</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3.5. Санкционирование расходов организаций, источником финансового обеспечения которых являются субсидии, в том числе остатки субсидий, не использованные на начало очередного финансового года, осуществляется в установленном</w:t>
      </w:r>
      <w:r>
        <w:rPr>
          <w:rFonts w:ascii="Times New Roman" w:hAnsi="Times New Roman" w:cs="Times New Roman"/>
          <w:sz w:val="28"/>
          <w:szCs w:val="28"/>
        </w:rPr>
        <w:t xml:space="preserve"> </w:t>
      </w:r>
      <w:r w:rsidRPr="002D72FD">
        <w:rPr>
          <w:rFonts w:ascii="Times New Roman" w:hAnsi="Times New Roman" w:cs="Times New Roman"/>
          <w:sz w:val="28"/>
          <w:szCs w:val="28"/>
        </w:rPr>
        <w:t>порядке.</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3.6. Не использованные на начало очередного финансового года остатки субсидий подлежат перечислению организациями в установленном порядке в местной бюджет.</w:t>
      </w:r>
    </w:p>
    <w:p w:rsidR="00E87737" w:rsidRDefault="00E87737" w:rsidP="00E87737">
      <w:pPr>
        <w:pStyle w:val="ConsPlusNormal"/>
        <w:ind w:firstLine="540"/>
        <w:jc w:val="both"/>
        <w:rPr>
          <w:rFonts w:ascii="Times New Roman" w:hAnsi="Times New Roman" w:cs="Times New Roman"/>
          <w:sz w:val="28"/>
          <w:szCs w:val="28"/>
        </w:rPr>
      </w:pPr>
      <w:r w:rsidRPr="002D72FD">
        <w:rPr>
          <w:rFonts w:ascii="Times New Roman" w:hAnsi="Times New Roman" w:cs="Times New Roman"/>
          <w:sz w:val="28"/>
          <w:szCs w:val="28"/>
        </w:rPr>
        <w:t xml:space="preserve">3.7. В соответствии с </w:t>
      </w:r>
      <w:r w:rsidR="00577816">
        <w:rPr>
          <w:rFonts w:ascii="Times New Roman" w:hAnsi="Times New Roman" w:cs="Times New Roman"/>
          <w:sz w:val="28"/>
          <w:szCs w:val="28"/>
        </w:rPr>
        <w:t>Р</w:t>
      </w:r>
      <w:r w:rsidRPr="002D72FD">
        <w:rPr>
          <w:rFonts w:ascii="Times New Roman" w:hAnsi="Times New Roman" w:cs="Times New Roman"/>
          <w:sz w:val="28"/>
          <w:szCs w:val="28"/>
        </w:rPr>
        <w:t>ешением</w:t>
      </w:r>
      <w:r w:rsidR="00577816">
        <w:rPr>
          <w:rFonts w:ascii="Times New Roman" w:hAnsi="Times New Roman" w:cs="Times New Roman"/>
          <w:sz w:val="28"/>
          <w:szCs w:val="28"/>
        </w:rPr>
        <w:t xml:space="preserve"> о бюджете на соответствующий</w:t>
      </w:r>
      <w:r w:rsidRPr="002D72FD">
        <w:rPr>
          <w:rFonts w:ascii="Times New Roman" w:hAnsi="Times New Roman" w:cs="Times New Roman"/>
          <w:sz w:val="28"/>
          <w:szCs w:val="28"/>
        </w:rPr>
        <w:t xml:space="preserve"> </w:t>
      </w:r>
      <w:r w:rsidR="00577816">
        <w:rPr>
          <w:rFonts w:ascii="Times New Roman" w:hAnsi="Times New Roman" w:cs="Times New Roman"/>
          <w:sz w:val="28"/>
          <w:szCs w:val="28"/>
        </w:rPr>
        <w:t>финансовый год и плановый период</w:t>
      </w:r>
      <w:r w:rsidR="00261666">
        <w:rPr>
          <w:rFonts w:ascii="Times New Roman" w:hAnsi="Times New Roman" w:cs="Times New Roman"/>
          <w:sz w:val="28"/>
          <w:szCs w:val="28"/>
        </w:rPr>
        <w:t>, при наличии</w:t>
      </w:r>
      <w:r w:rsidRPr="002D72FD">
        <w:rPr>
          <w:rFonts w:ascii="Times New Roman" w:hAnsi="Times New Roman" w:cs="Times New Roman"/>
          <w:sz w:val="28"/>
          <w:szCs w:val="28"/>
        </w:rPr>
        <w:t xml:space="preserve"> потребности в не использованных на начало очередного финансового года </w:t>
      </w:r>
      <w:r w:rsidR="00261666">
        <w:rPr>
          <w:rFonts w:ascii="Times New Roman" w:hAnsi="Times New Roman" w:cs="Times New Roman"/>
          <w:sz w:val="28"/>
          <w:szCs w:val="28"/>
        </w:rPr>
        <w:t>средствах ,</w:t>
      </w:r>
      <w:r w:rsidRPr="002D72FD">
        <w:rPr>
          <w:rFonts w:ascii="Times New Roman" w:hAnsi="Times New Roman" w:cs="Times New Roman"/>
          <w:sz w:val="28"/>
          <w:szCs w:val="28"/>
        </w:rPr>
        <w:t>остатк</w:t>
      </w:r>
      <w:r w:rsidR="00261666">
        <w:rPr>
          <w:rFonts w:ascii="Times New Roman" w:hAnsi="Times New Roman" w:cs="Times New Roman"/>
          <w:sz w:val="28"/>
          <w:szCs w:val="28"/>
        </w:rPr>
        <w:t>и</w:t>
      </w:r>
      <w:r w:rsidRPr="002D72FD">
        <w:rPr>
          <w:rFonts w:ascii="Times New Roman" w:hAnsi="Times New Roman" w:cs="Times New Roman"/>
          <w:sz w:val="28"/>
          <w:szCs w:val="28"/>
        </w:rPr>
        <w:t xml:space="preserve"> субсидии, могут быть использованы в очередном финансовом году для финансового обеспечения расходов, соответствующих целям предоставления субсидии.</w:t>
      </w:r>
    </w:p>
    <w:p w:rsidR="00DC6E99" w:rsidRDefault="00DC6E99" w:rsidP="0073527A">
      <w:pPr>
        <w:tabs>
          <w:tab w:val="left" w:pos="3231"/>
        </w:tabs>
        <w:rPr>
          <w:sz w:val="28"/>
          <w:szCs w:val="28"/>
        </w:rPr>
      </w:pPr>
    </w:p>
    <w:p w:rsidR="00261666" w:rsidRDefault="00261666" w:rsidP="0073527A">
      <w:pPr>
        <w:tabs>
          <w:tab w:val="left" w:pos="3231"/>
        </w:tabs>
        <w:rPr>
          <w:sz w:val="28"/>
          <w:szCs w:val="28"/>
        </w:rPr>
      </w:pPr>
    </w:p>
    <w:p w:rsidR="00261666" w:rsidRDefault="00261666" w:rsidP="0073527A">
      <w:pPr>
        <w:tabs>
          <w:tab w:val="left" w:pos="3231"/>
        </w:tabs>
        <w:rPr>
          <w:sz w:val="28"/>
          <w:szCs w:val="28"/>
        </w:rPr>
      </w:pPr>
    </w:p>
    <w:p w:rsidR="00261666" w:rsidRDefault="00261666" w:rsidP="0073527A">
      <w:pPr>
        <w:tabs>
          <w:tab w:val="left" w:pos="3231"/>
        </w:tabs>
        <w:rPr>
          <w:sz w:val="28"/>
          <w:szCs w:val="28"/>
        </w:rPr>
      </w:pPr>
    </w:p>
    <w:p w:rsidR="00261666" w:rsidRDefault="00261666" w:rsidP="0073527A">
      <w:pPr>
        <w:tabs>
          <w:tab w:val="left" w:pos="3231"/>
        </w:tabs>
        <w:rPr>
          <w:sz w:val="28"/>
          <w:szCs w:val="28"/>
        </w:rPr>
      </w:pPr>
    </w:p>
    <w:p w:rsidR="00261666" w:rsidRDefault="00261666" w:rsidP="0073527A">
      <w:pPr>
        <w:tabs>
          <w:tab w:val="left" w:pos="3231"/>
        </w:tabs>
        <w:rPr>
          <w:sz w:val="28"/>
          <w:szCs w:val="28"/>
        </w:rPr>
      </w:pPr>
    </w:p>
    <w:p w:rsidR="00261666" w:rsidRDefault="00261666" w:rsidP="0073527A">
      <w:pPr>
        <w:tabs>
          <w:tab w:val="left" w:pos="3231"/>
        </w:tabs>
        <w:rPr>
          <w:sz w:val="28"/>
          <w:szCs w:val="28"/>
        </w:rPr>
      </w:pPr>
    </w:p>
    <w:p w:rsidR="00261666" w:rsidRDefault="00261666" w:rsidP="0073527A">
      <w:pPr>
        <w:tabs>
          <w:tab w:val="left" w:pos="3231"/>
        </w:tabs>
        <w:rPr>
          <w:sz w:val="28"/>
          <w:szCs w:val="28"/>
        </w:rPr>
      </w:pPr>
    </w:p>
    <w:p w:rsidR="00261666" w:rsidRDefault="00261666" w:rsidP="0073527A">
      <w:pPr>
        <w:tabs>
          <w:tab w:val="left" w:pos="3231"/>
        </w:tabs>
        <w:rPr>
          <w:sz w:val="28"/>
          <w:szCs w:val="28"/>
        </w:rPr>
      </w:pPr>
    </w:p>
    <w:p w:rsidR="00261666" w:rsidRDefault="00261666" w:rsidP="0073527A">
      <w:pPr>
        <w:tabs>
          <w:tab w:val="left" w:pos="3231"/>
        </w:tabs>
        <w:rPr>
          <w:sz w:val="28"/>
          <w:szCs w:val="28"/>
        </w:rPr>
      </w:pPr>
    </w:p>
    <w:p w:rsidR="00261666" w:rsidRDefault="00261666" w:rsidP="00261666">
      <w:pPr>
        <w:jc w:val="right"/>
        <w:rPr>
          <w:sz w:val="28"/>
          <w:szCs w:val="28"/>
        </w:rPr>
      </w:pPr>
      <w:r w:rsidRPr="002A689D">
        <w:rPr>
          <w:sz w:val="28"/>
          <w:szCs w:val="28"/>
        </w:rPr>
        <w:t>УТВЕРЖДЕНА</w:t>
      </w:r>
    </w:p>
    <w:p w:rsidR="002A689D" w:rsidRPr="002A689D" w:rsidRDefault="002A689D" w:rsidP="00261666">
      <w:pPr>
        <w:jc w:val="right"/>
        <w:rPr>
          <w:sz w:val="28"/>
          <w:szCs w:val="28"/>
        </w:rPr>
      </w:pPr>
    </w:p>
    <w:tbl>
      <w:tblPr>
        <w:tblW w:w="0" w:type="auto"/>
        <w:tblInd w:w="521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536"/>
      </w:tblGrid>
      <w:tr w:rsidR="00261666" w:rsidRPr="002A689D" w:rsidTr="00C510E1">
        <w:tc>
          <w:tcPr>
            <w:tcW w:w="4536" w:type="dxa"/>
            <w:tcBorders>
              <w:top w:val="nil"/>
              <w:left w:val="nil"/>
              <w:bottom w:val="nil"/>
              <w:right w:val="nil"/>
            </w:tcBorders>
          </w:tcPr>
          <w:p w:rsidR="00C510E1" w:rsidRDefault="008C2285" w:rsidP="00C510E1">
            <w:pPr>
              <w:jc w:val="right"/>
              <w:rPr>
                <w:sz w:val="28"/>
                <w:szCs w:val="28"/>
              </w:rPr>
            </w:pPr>
            <w:r>
              <w:rPr>
                <w:sz w:val="28"/>
                <w:szCs w:val="28"/>
              </w:rPr>
              <w:t xml:space="preserve"> п</w:t>
            </w:r>
            <w:r w:rsidR="00261666" w:rsidRPr="002A689D">
              <w:rPr>
                <w:sz w:val="28"/>
                <w:szCs w:val="28"/>
              </w:rPr>
              <w:t>остановлением</w:t>
            </w:r>
            <w:r>
              <w:rPr>
                <w:sz w:val="28"/>
                <w:szCs w:val="28"/>
              </w:rPr>
              <w:t xml:space="preserve"> </w:t>
            </w:r>
            <w:r w:rsidR="00C510E1">
              <w:rPr>
                <w:sz w:val="28"/>
                <w:szCs w:val="28"/>
              </w:rPr>
              <w:t>а</w:t>
            </w:r>
            <w:r>
              <w:rPr>
                <w:sz w:val="28"/>
                <w:szCs w:val="28"/>
              </w:rPr>
              <w:t>дминистрации</w:t>
            </w:r>
            <w:r w:rsidR="00261666" w:rsidRPr="002A689D">
              <w:rPr>
                <w:sz w:val="28"/>
                <w:szCs w:val="28"/>
              </w:rPr>
              <w:t xml:space="preserve"> </w:t>
            </w:r>
          </w:p>
          <w:p w:rsidR="00261666" w:rsidRDefault="00261666" w:rsidP="00C510E1">
            <w:pPr>
              <w:jc w:val="right"/>
              <w:rPr>
                <w:sz w:val="28"/>
                <w:szCs w:val="28"/>
              </w:rPr>
            </w:pPr>
            <w:r w:rsidRPr="002A689D">
              <w:rPr>
                <w:sz w:val="28"/>
                <w:szCs w:val="28"/>
              </w:rPr>
              <w:t>Углегорского городского</w:t>
            </w:r>
            <w:r w:rsidR="008C2285">
              <w:rPr>
                <w:sz w:val="28"/>
                <w:szCs w:val="28"/>
              </w:rPr>
              <w:t xml:space="preserve"> </w:t>
            </w:r>
            <w:r w:rsidRPr="002A689D">
              <w:rPr>
                <w:sz w:val="28"/>
                <w:szCs w:val="28"/>
              </w:rPr>
              <w:t>округа</w:t>
            </w:r>
          </w:p>
          <w:p w:rsidR="00C510E1" w:rsidRPr="00C510E1" w:rsidRDefault="00C510E1" w:rsidP="00C510E1">
            <w:pPr>
              <w:widowControl w:val="0"/>
              <w:autoSpaceDE w:val="0"/>
              <w:autoSpaceDN w:val="0"/>
              <w:adjustRightInd w:val="0"/>
              <w:jc w:val="right"/>
              <w:rPr>
                <w:sz w:val="28"/>
                <w:szCs w:val="28"/>
                <w:u w:val="single"/>
              </w:rPr>
            </w:pPr>
            <w:r w:rsidRPr="00C510E1">
              <w:rPr>
                <w:sz w:val="28"/>
                <w:szCs w:val="28"/>
              </w:rPr>
              <w:t xml:space="preserve">от </w:t>
            </w:r>
            <w:r>
              <w:rPr>
                <w:sz w:val="28"/>
                <w:szCs w:val="28"/>
                <w:u w:val="single"/>
              </w:rPr>
              <w:t>16.11.2020</w:t>
            </w:r>
            <w:r w:rsidRPr="00C510E1">
              <w:rPr>
                <w:sz w:val="28"/>
                <w:szCs w:val="28"/>
              </w:rPr>
              <w:t xml:space="preserve"> №</w:t>
            </w:r>
            <w:r>
              <w:rPr>
                <w:sz w:val="28"/>
                <w:szCs w:val="28"/>
              </w:rPr>
              <w:t xml:space="preserve"> </w:t>
            </w:r>
            <w:r>
              <w:rPr>
                <w:sz w:val="28"/>
                <w:szCs w:val="28"/>
                <w:u w:val="single"/>
              </w:rPr>
              <w:t>1027</w:t>
            </w:r>
          </w:p>
          <w:p w:rsidR="00C510E1" w:rsidRPr="002A689D" w:rsidRDefault="00C510E1" w:rsidP="00C510E1">
            <w:pPr>
              <w:jc w:val="right"/>
              <w:rPr>
                <w:sz w:val="28"/>
                <w:szCs w:val="28"/>
              </w:rPr>
            </w:pPr>
          </w:p>
        </w:tc>
      </w:tr>
    </w:tbl>
    <w:p w:rsidR="00261666" w:rsidRPr="002A689D" w:rsidRDefault="00261666" w:rsidP="008C2285">
      <w:pPr>
        <w:jc w:val="right"/>
        <w:rPr>
          <w:sz w:val="28"/>
          <w:szCs w:val="28"/>
        </w:rPr>
      </w:pPr>
      <w:r w:rsidRPr="002C628C">
        <w:br/>
      </w:r>
      <w:r w:rsidRPr="002A689D">
        <w:rPr>
          <w:sz w:val="28"/>
          <w:szCs w:val="28"/>
        </w:rPr>
        <w:t>         </w:t>
      </w:r>
      <w:r w:rsidRPr="002A689D">
        <w:rPr>
          <w:sz w:val="28"/>
          <w:szCs w:val="28"/>
        </w:rPr>
        <w:br/>
        <w:t>Типовая форма соглашения о предоставлении из бюджета Углегорского городского округа бюджетному (автономному)</w:t>
      </w:r>
      <w:r w:rsidR="00DC3096">
        <w:rPr>
          <w:sz w:val="28"/>
          <w:szCs w:val="28"/>
        </w:rPr>
        <w:t xml:space="preserve"> </w:t>
      </w:r>
      <w:r w:rsidRPr="002A689D">
        <w:rPr>
          <w:sz w:val="28"/>
          <w:szCs w:val="28"/>
        </w:rPr>
        <w:t>учреждению, муниципальному казенному предприятию субсидии на осуществление капитальных вложений в объекты капитального строительства муниципальной</w:t>
      </w:r>
      <w:r w:rsidR="00DC3096">
        <w:rPr>
          <w:sz w:val="28"/>
          <w:szCs w:val="28"/>
        </w:rPr>
        <w:t xml:space="preserve"> собственности</w:t>
      </w:r>
      <w:r w:rsidRPr="002A689D">
        <w:rPr>
          <w:sz w:val="28"/>
          <w:szCs w:val="28"/>
        </w:rPr>
        <w:t xml:space="preserve"> Углегорского городского округа и приобретение объектов недвижимого имущества в муниципальную собственность</w:t>
      </w:r>
    </w:p>
    <w:p w:rsidR="00261666" w:rsidRPr="002A689D" w:rsidRDefault="00261666" w:rsidP="00261666">
      <w:pPr>
        <w:jc w:val="right"/>
        <w:rPr>
          <w:sz w:val="28"/>
          <w:szCs w:val="28"/>
        </w:rPr>
      </w:pPr>
    </w:p>
    <w:p w:rsidR="00261666" w:rsidRPr="002A689D" w:rsidRDefault="00DC3096" w:rsidP="00261666">
      <w:pPr>
        <w:rPr>
          <w:sz w:val="28"/>
          <w:szCs w:val="28"/>
        </w:rPr>
      </w:pPr>
      <w:r>
        <w:rPr>
          <w:sz w:val="28"/>
          <w:szCs w:val="28"/>
        </w:rPr>
        <w:t>г .</w:t>
      </w:r>
      <w:r w:rsidR="00261666" w:rsidRPr="002A689D">
        <w:rPr>
          <w:sz w:val="28"/>
          <w:szCs w:val="28"/>
        </w:rPr>
        <w:t xml:space="preserve"> Углегорск</w:t>
      </w:r>
    </w:p>
    <w:p w:rsidR="00261666" w:rsidRPr="00DC3096" w:rsidRDefault="00261666" w:rsidP="00261666">
      <w:pPr>
        <w:rPr>
          <w:i/>
          <w:iCs/>
          <w:sz w:val="28"/>
          <w:szCs w:val="28"/>
        </w:rPr>
      </w:pPr>
      <w:r w:rsidRPr="00DC3096">
        <w:rPr>
          <w:iCs/>
          <w:sz w:val="28"/>
          <w:szCs w:val="28"/>
        </w:rPr>
        <w:t>(дата заключения соглашения)</w:t>
      </w:r>
      <w:r w:rsidR="00DC3096">
        <w:rPr>
          <w:iCs/>
          <w:sz w:val="28"/>
          <w:szCs w:val="28"/>
        </w:rPr>
        <w:t xml:space="preserve"> </w:t>
      </w:r>
      <w:r w:rsidRPr="00DC3096">
        <w:rPr>
          <w:iCs/>
          <w:sz w:val="28"/>
          <w:szCs w:val="28"/>
        </w:rPr>
        <w:t>(номер соглашения</w:t>
      </w:r>
      <w:r w:rsidR="00E43A88">
        <w:rPr>
          <w:iCs/>
          <w:sz w:val="28"/>
          <w:szCs w:val="28"/>
        </w:rPr>
        <w:t>)</w:t>
      </w:r>
    </w:p>
    <w:p w:rsidR="00261666" w:rsidRPr="00DC3096" w:rsidRDefault="00261666" w:rsidP="00261666">
      <w:pPr>
        <w:rPr>
          <w:i/>
          <w:iCs/>
          <w:sz w:val="28"/>
          <w:szCs w:val="28"/>
        </w:rPr>
      </w:pPr>
    </w:p>
    <w:p w:rsidR="00E619E1" w:rsidRDefault="00261666" w:rsidP="00E619E1">
      <w:pPr>
        <w:jc w:val="both"/>
        <w:rPr>
          <w:sz w:val="28"/>
          <w:szCs w:val="28"/>
        </w:rPr>
      </w:pPr>
      <w:r w:rsidRPr="00DC3096">
        <w:rPr>
          <w:iCs/>
          <w:sz w:val="28"/>
          <w:szCs w:val="28"/>
        </w:rPr>
        <w:t>(наименование органа местного самоуправления</w:t>
      </w:r>
      <w:r w:rsidRPr="002A689D">
        <w:rPr>
          <w:i/>
          <w:iCs/>
          <w:sz w:val="28"/>
          <w:szCs w:val="28"/>
        </w:rPr>
        <w:t xml:space="preserve"> ), </w:t>
      </w:r>
      <w:r w:rsidRPr="002A689D">
        <w:rPr>
          <w:iCs/>
          <w:sz w:val="28"/>
          <w:szCs w:val="28"/>
        </w:rPr>
        <w:t xml:space="preserve">которому как получателю средств бюджета доведены лимиты бюджетных обязательств на предоставление </w:t>
      </w:r>
      <w:r w:rsidR="008C2285">
        <w:rPr>
          <w:iCs/>
          <w:sz w:val="28"/>
          <w:szCs w:val="28"/>
        </w:rPr>
        <w:t xml:space="preserve">субсидии </w:t>
      </w:r>
      <w:r w:rsidRPr="002A689D">
        <w:rPr>
          <w:sz w:val="28"/>
          <w:szCs w:val="28"/>
        </w:rPr>
        <w:t xml:space="preserve">именуемый в дальнейшем </w:t>
      </w:r>
      <w:r w:rsidR="00DC3096">
        <w:rPr>
          <w:sz w:val="28"/>
          <w:szCs w:val="28"/>
        </w:rPr>
        <w:t>«</w:t>
      </w:r>
      <w:r w:rsidRPr="002A689D">
        <w:rPr>
          <w:sz w:val="28"/>
          <w:szCs w:val="28"/>
        </w:rPr>
        <w:t>Получатель средств бюджета</w:t>
      </w:r>
      <w:r w:rsidR="00DC3096">
        <w:rPr>
          <w:sz w:val="28"/>
          <w:szCs w:val="28"/>
        </w:rPr>
        <w:t>»</w:t>
      </w:r>
      <w:r w:rsidRPr="002A689D">
        <w:rPr>
          <w:sz w:val="28"/>
          <w:szCs w:val="28"/>
        </w:rPr>
        <w:t>, в лице</w:t>
      </w:r>
      <w:r w:rsidR="00DC3096">
        <w:rPr>
          <w:sz w:val="28"/>
          <w:szCs w:val="28"/>
        </w:rPr>
        <w:t xml:space="preserve"> </w:t>
      </w:r>
      <w:r w:rsidRPr="00DC3096">
        <w:rPr>
          <w:sz w:val="28"/>
          <w:szCs w:val="28"/>
        </w:rPr>
        <w:t>(наименование должности руководителя</w:t>
      </w:r>
      <w:r w:rsidRPr="00DC3096">
        <w:rPr>
          <w:i/>
          <w:sz w:val="28"/>
          <w:szCs w:val="28"/>
        </w:rPr>
        <w:t xml:space="preserve"> </w:t>
      </w:r>
      <w:r w:rsidRPr="00DC3096">
        <w:rPr>
          <w:sz w:val="28"/>
          <w:szCs w:val="28"/>
        </w:rPr>
        <w:t>Получателя средств</w:t>
      </w:r>
      <w:r w:rsidRPr="00DC3096">
        <w:rPr>
          <w:i/>
          <w:sz w:val="28"/>
          <w:szCs w:val="28"/>
        </w:rPr>
        <w:t xml:space="preserve"> </w:t>
      </w:r>
      <w:r w:rsidRPr="00DC3096">
        <w:rPr>
          <w:sz w:val="28"/>
          <w:szCs w:val="28"/>
        </w:rPr>
        <w:t>бюджета)</w:t>
      </w:r>
      <w:r w:rsidRPr="00DC3096">
        <w:rPr>
          <w:i/>
          <w:sz w:val="28"/>
          <w:szCs w:val="28"/>
        </w:rPr>
        <w:t xml:space="preserve"> </w:t>
      </w:r>
      <w:r w:rsidRPr="00DC3096">
        <w:rPr>
          <w:sz w:val="28"/>
          <w:szCs w:val="28"/>
        </w:rPr>
        <w:t>(фамилия, имя, отчество</w:t>
      </w:r>
      <w:r w:rsidRPr="00DC3096">
        <w:rPr>
          <w:i/>
          <w:sz w:val="28"/>
          <w:szCs w:val="28"/>
        </w:rPr>
        <w:t xml:space="preserve">), </w:t>
      </w:r>
      <w:r w:rsidRPr="00DC3096">
        <w:rPr>
          <w:sz w:val="28"/>
          <w:szCs w:val="28"/>
        </w:rPr>
        <w:t>действующего</w:t>
      </w:r>
      <w:r w:rsidRPr="002A689D">
        <w:rPr>
          <w:sz w:val="28"/>
          <w:szCs w:val="28"/>
        </w:rPr>
        <w:t xml:space="preserve"> (ей)</w:t>
      </w:r>
      <w:r w:rsidR="00DC3096">
        <w:rPr>
          <w:sz w:val="28"/>
          <w:szCs w:val="28"/>
        </w:rPr>
        <w:t xml:space="preserve"> </w:t>
      </w:r>
      <w:r w:rsidRPr="002A689D">
        <w:rPr>
          <w:sz w:val="28"/>
          <w:szCs w:val="28"/>
        </w:rPr>
        <w:t>на основании ___________с одной стороны, и</w:t>
      </w:r>
      <w:r w:rsidR="00DC3096">
        <w:rPr>
          <w:sz w:val="28"/>
          <w:szCs w:val="28"/>
        </w:rPr>
        <w:t xml:space="preserve"> </w:t>
      </w:r>
      <w:r w:rsidRPr="00DC3096">
        <w:rPr>
          <w:iCs/>
          <w:sz w:val="28"/>
          <w:szCs w:val="28"/>
        </w:rPr>
        <w:t>(наименование предприятия</w:t>
      </w:r>
      <w:r w:rsidR="00E43A88">
        <w:rPr>
          <w:iCs/>
          <w:sz w:val="28"/>
          <w:szCs w:val="28"/>
        </w:rPr>
        <w:t>)</w:t>
      </w:r>
      <w:r w:rsidR="00E43A88">
        <w:rPr>
          <w:i/>
          <w:iCs/>
          <w:sz w:val="28"/>
          <w:szCs w:val="28"/>
        </w:rPr>
        <w:t xml:space="preserve"> </w:t>
      </w:r>
      <w:r w:rsidRPr="002A689D">
        <w:rPr>
          <w:sz w:val="28"/>
          <w:szCs w:val="28"/>
        </w:rPr>
        <w:t xml:space="preserve">именуемое (ый) в дальнейшем </w:t>
      </w:r>
      <w:r w:rsidR="00DC3096">
        <w:rPr>
          <w:sz w:val="28"/>
          <w:szCs w:val="28"/>
        </w:rPr>
        <w:t>«</w:t>
      </w:r>
      <w:r w:rsidRPr="002A689D">
        <w:rPr>
          <w:sz w:val="28"/>
          <w:szCs w:val="28"/>
        </w:rPr>
        <w:t>Организация</w:t>
      </w:r>
      <w:r w:rsidR="00DC3096">
        <w:rPr>
          <w:sz w:val="28"/>
          <w:szCs w:val="28"/>
        </w:rPr>
        <w:t>»</w:t>
      </w:r>
      <w:r w:rsidRPr="002A689D">
        <w:rPr>
          <w:sz w:val="28"/>
          <w:szCs w:val="28"/>
        </w:rPr>
        <w:t>, в лице</w:t>
      </w:r>
      <w:r w:rsidR="00DC3096">
        <w:rPr>
          <w:sz w:val="28"/>
          <w:szCs w:val="28"/>
        </w:rPr>
        <w:t xml:space="preserve"> </w:t>
      </w:r>
      <w:r w:rsidRPr="00DC3096">
        <w:rPr>
          <w:iCs/>
          <w:sz w:val="28"/>
          <w:szCs w:val="28"/>
        </w:rPr>
        <w:t>(наименование должности руководителя</w:t>
      </w:r>
      <w:r w:rsidRPr="002A689D">
        <w:rPr>
          <w:i/>
          <w:iCs/>
          <w:sz w:val="28"/>
          <w:szCs w:val="28"/>
        </w:rPr>
        <w:t xml:space="preserve"> </w:t>
      </w:r>
      <w:r w:rsidRPr="00DC3096">
        <w:rPr>
          <w:iCs/>
          <w:sz w:val="28"/>
          <w:szCs w:val="28"/>
        </w:rPr>
        <w:t>(фамилия, имя,</w:t>
      </w:r>
      <w:r w:rsidRPr="002A689D">
        <w:rPr>
          <w:i/>
          <w:iCs/>
          <w:sz w:val="28"/>
          <w:szCs w:val="28"/>
        </w:rPr>
        <w:t xml:space="preserve"> </w:t>
      </w:r>
      <w:r w:rsidRPr="00DC3096">
        <w:rPr>
          <w:iCs/>
          <w:sz w:val="28"/>
          <w:szCs w:val="28"/>
        </w:rPr>
        <w:t>отчество)</w:t>
      </w:r>
      <w:r w:rsidRPr="002A689D">
        <w:rPr>
          <w:sz w:val="28"/>
          <w:szCs w:val="28"/>
        </w:rPr>
        <w:t>, действующего(ей)на основании</w:t>
      </w:r>
      <w:r w:rsidR="00DC3096">
        <w:rPr>
          <w:sz w:val="28"/>
          <w:szCs w:val="28"/>
        </w:rPr>
        <w:t xml:space="preserve"> </w:t>
      </w:r>
      <w:r w:rsidRPr="00E43A88">
        <w:rPr>
          <w:iCs/>
          <w:sz w:val="28"/>
          <w:szCs w:val="28"/>
        </w:rPr>
        <w:t>(устав Организации</w:t>
      </w:r>
      <w:r w:rsidRPr="002A689D">
        <w:rPr>
          <w:i/>
          <w:iCs/>
          <w:sz w:val="28"/>
          <w:szCs w:val="28"/>
        </w:rPr>
        <w:t xml:space="preserve"> </w:t>
      </w:r>
      <w:r w:rsidRPr="00E43A88">
        <w:rPr>
          <w:iCs/>
          <w:sz w:val="28"/>
          <w:szCs w:val="28"/>
        </w:rPr>
        <w:t>или иной</w:t>
      </w:r>
      <w:r w:rsidRPr="002A689D">
        <w:rPr>
          <w:i/>
          <w:iCs/>
          <w:sz w:val="28"/>
          <w:szCs w:val="28"/>
        </w:rPr>
        <w:t xml:space="preserve"> </w:t>
      </w:r>
      <w:r w:rsidRPr="00E43A88">
        <w:rPr>
          <w:iCs/>
          <w:sz w:val="28"/>
          <w:szCs w:val="28"/>
        </w:rPr>
        <w:t>уполномочивающий</w:t>
      </w:r>
      <w:r w:rsidRPr="002A689D">
        <w:rPr>
          <w:i/>
          <w:iCs/>
          <w:sz w:val="28"/>
          <w:szCs w:val="28"/>
        </w:rPr>
        <w:t xml:space="preserve"> </w:t>
      </w:r>
      <w:r w:rsidRPr="00E43A88">
        <w:rPr>
          <w:iCs/>
          <w:sz w:val="28"/>
          <w:szCs w:val="28"/>
        </w:rPr>
        <w:t>документ)</w:t>
      </w:r>
      <w:r w:rsidR="00E43A88">
        <w:rPr>
          <w:iCs/>
          <w:sz w:val="28"/>
          <w:szCs w:val="28"/>
        </w:rPr>
        <w:t xml:space="preserve"> </w:t>
      </w:r>
      <w:r w:rsidRPr="002A689D">
        <w:rPr>
          <w:sz w:val="28"/>
          <w:szCs w:val="28"/>
        </w:rPr>
        <w:t xml:space="preserve">с другой стороны, далее именуемые </w:t>
      </w:r>
      <w:r w:rsidR="00E43A88">
        <w:rPr>
          <w:sz w:val="28"/>
          <w:szCs w:val="28"/>
        </w:rPr>
        <w:t>«</w:t>
      </w:r>
      <w:r w:rsidRPr="002A689D">
        <w:rPr>
          <w:sz w:val="28"/>
          <w:szCs w:val="28"/>
        </w:rPr>
        <w:t>Стороны</w:t>
      </w:r>
      <w:r w:rsidR="00E43A88">
        <w:rPr>
          <w:sz w:val="28"/>
          <w:szCs w:val="28"/>
        </w:rPr>
        <w:t>»</w:t>
      </w:r>
      <w:r w:rsidRPr="002A689D">
        <w:rPr>
          <w:sz w:val="28"/>
          <w:szCs w:val="28"/>
        </w:rPr>
        <w:t>, в соответствии с __________________</w:t>
      </w:r>
    </w:p>
    <w:p w:rsidR="00261666" w:rsidRPr="002A689D" w:rsidRDefault="00261666" w:rsidP="00E619E1">
      <w:pPr>
        <w:jc w:val="both"/>
        <w:rPr>
          <w:b/>
          <w:bCs/>
          <w:sz w:val="28"/>
          <w:szCs w:val="28"/>
        </w:rPr>
      </w:pPr>
      <w:r w:rsidRPr="002A689D">
        <w:rPr>
          <w:sz w:val="28"/>
          <w:szCs w:val="28"/>
        </w:rPr>
        <w:t>заключили настоящее Соглашение о нижеследующем.</w:t>
      </w:r>
      <w:r w:rsidRPr="002A689D">
        <w:rPr>
          <w:sz w:val="28"/>
          <w:szCs w:val="28"/>
        </w:rPr>
        <w:br/>
      </w:r>
      <w:r w:rsidRPr="002A689D">
        <w:rPr>
          <w:sz w:val="28"/>
          <w:szCs w:val="28"/>
        </w:rPr>
        <w:br/>
      </w:r>
      <w:r w:rsidRPr="002A689D">
        <w:rPr>
          <w:b/>
          <w:bCs/>
          <w:sz w:val="28"/>
          <w:szCs w:val="28"/>
        </w:rPr>
        <w:t>I. Предмет Соглашения</w:t>
      </w:r>
    </w:p>
    <w:p w:rsidR="00261666" w:rsidRPr="002A689D" w:rsidRDefault="00261666" w:rsidP="00261666">
      <w:pPr>
        <w:spacing w:before="100" w:beforeAutospacing="1" w:after="100" w:afterAutospacing="1"/>
        <w:jc w:val="both"/>
        <w:rPr>
          <w:b/>
          <w:bCs/>
          <w:sz w:val="28"/>
          <w:szCs w:val="28"/>
        </w:rPr>
      </w:pPr>
      <w:r w:rsidRPr="002A689D">
        <w:rPr>
          <w:sz w:val="28"/>
          <w:szCs w:val="28"/>
        </w:rPr>
        <w:t>1.1. Предметом настоящего Соглашения является предоставление из бюджета Углегорского городского округа в 20____-20____годах субсидии:</w:t>
      </w:r>
      <w:r w:rsidRPr="002A689D">
        <w:rPr>
          <w:sz w:val="28"/>
          <w:szCs w:val="28"/>
        </w:rPr>
        <w:br/>
        <w:t>1.1.1. на осуществление капитальных вложений в объекты капитального строительства муниципальной собственности в целях:</w:t>
      </w:r>
      <w:r w:rsidRPr="002A689D">
        <w:rPr>
          <w:sz w:val="28"/>
          <w:szCs w:val="28"/>
        </w:rPr>
        <w:br/>
        <w:t>1.1.1.1. подготовки обоснования инвестиций и проведения его технологического</w:t>
      </w:r>
      <w:r w:rsidR="00E43A88">
        <w:rPr>
          <w:sz w:val="28"/>
          <w:szCs w:val="28"/>
        </w:rPr>
        <w:t xml:space="preserve"> и ценового аудита</w:t>
      </w:r>
      <w:r w:rsidRPr="002A689D">
        <w:rPr>
          <w:sz w:val="28"/>
          <w:szCs w:val="28"/>
        </w:rPr>
        <w:t>;</w:t>
      </w:r>
      <w:r w:rsidRPr="002A689D">
        <w:rPr>
          <w:sz w:val="28"/>
          <w:szCs w:val="28"/>
        </w:rPr>
        <w:br/>
        <w:t>________________</w:t>
      </w:r>
      <w:r w:rsidRPr="002A689D">
        <w:rPr>
          <w:sz w:val="28"/>
          <w:szCs w:val="28"/>
        </w:rPr>
        <w:br/>
      </w:r>
      <w:r w:rsidR="00B5566E">
        <w:rPr>
          <w:noProof/>
        </w:rPr>
        <w:pict>
          <v:rect id="AutoShape 4" o:spid="_x0000_s1026" alt="Описание: Об утверждении Типовой формы соглашения о предоставлении из федерального бюджета федеральному государственному бюджетному учреждению или федеральному государственному автономному учреждению, федеральному государственному унитарному предприятию, в том числе казенному, субсидии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с изменениями на 11 декабря 2019 года)" style="position:absolute;margin-left:0;margin-top:0;width:12.5pt;height:17.5pt;z-index:6;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" filled="f" stroked="f">
            <o:lock v:ext="edit" aspectratio="t"/>
          </v:rect>
        </w:pict>
      </w:r>
      <w:r w:rsidR="00B5566E">
        <w:rPr>
          <w:i/>
          <w:noProof/>
          <w:sz w:val="28"/>
          <w:szCs w:val="28"/>
        </w:rPr>
        <w:drawing>
          <wp:inline distT="0" distB="0" distL="0" distR="0">
            <wp:extent cx="160020" cy="22098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160020" cy="220980"/>
                    </a:xfrm>
                    <a:prstGeom prst="rect">
                      <a:avLst/>
                    </a:prstGeom>
                    <a:noFill/>
                    <a:ln w="9525">
                      <a:noFill/>
                      <a:miter lim="800000"/>
                      <a:headEnd/>
                      <a:tailEnd/>
                    </a:ln>
                  </pic:spPr>
                </pic:pic>
              </a:graphicData>
            </a:graphic>
          </wp:inline>
        </w:drawing>
      </w:r>
      <w:r w:rsidRPr="00E43A88">
        <w:rPr>
          <w:sz w:val="28"/>
          <w:szCs w:val="28"/>
        </w:rPr>
        <w:t>Пункт 1.1.1.1 включается в соглашение, если Субсидия предоставляется Организации в целях подготовки обоснования инвестиций и проведения его технологического</w:t>
      </w:r>
      <w:r w:rsidR="00C34512">
        <w:rPr>
          <w:sz w:val="28"/>
          <w:szCs w:val="28"/>
        </w:rPr>
        <w:t xml:space="preserve"> и ценового аудита</w:t>
      </w:r>
      <w:r w:rsidRPr="00E43A88">
        <w:rPr>
          <w:sz w:val="28"/>
          <w:szCs w:val="28"/>
        </w:rPr>
        <w:t xml:space="preserve"> </w:t>
      </w:r>
      <w:r w:rsidRPr="002A689D">
        <w:rPr>
          <w:i/>
          <w:sz w:val="28"/>
          <w:szCs w:val="28"/>
        </w:rPr>
        <w:br/>
      </w:r>
      <w:r w:rsidRPr="002A689D">
        <w:rPr>
          <w:sz w:val="28"/>
          <w:szCs w:val="28"/>
        </w:rPr>
        <w:t>1.1.1.2. строительства (реконструкции, в том числе с элементами реставрации, технического перевооружения) объектов капитального строительства;</w:t>
      </w:r>
      <w:r w:rsidRPr="002A689D">
        <w:rPr>
          <w:sz w:val="28"/>
          <w:szCs w:val="28"/>
        </w:rPr>
        <w:br/>
      </w:r>
      <w:r w:rsidRPr="002A689D">
        <w:rPr>
          <w:sz w:val="28"/>
          <w:szCs w:val="28"/>
        </w:rPr>
        <w:lastRenderedPageBreak/>
        <w:t xml:space="preserve">________________ </w:t>
      </w:r>
      <w:r w:rsidRPr="002A689D">
        <w:rPr>
          <w:sz w:val="28"/>
          <w:szCs w:val="28"/>
        </w:rPr>
        <w:br/>
      </w:r>
      <w:r w:rsidR="00B5566E">
        <w:rPr>
          <w:noProof/>
        </w:rPr>
        <w:pict>
          <v:rect id="AutoShape 6" o:spid="_x0000_s1027" alt="Описание: Об утверждении Типовой формы соглашения о предоставлении из федерального бюджета федеральному государственному бюджетному учреждению или федеральному государственному автономному учреждению, федеральному государственному унитарному предприятию, в том числе казенному, субсидии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с изменениями на 11 декабря 2019 года)" style="position:absolute;margin-left:0;margin-top:0;width:14.5pt;height:17.5pt;z-index:5;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" filled="f" stroked="f">
            <o:lock v:ext="edit" aspectratio="t"/>
          </v:rect>
        </w:pict>
      </w:r>
      <w:r w:rsidR="00B5566E">
        <w:rPr>
          <w:i/>
          <w:noProof/>
          <w:sz w:val="28"/>
          <w:szCs w:val="28"/>
        </w:rPr>
        <w:drawing>
          <wp:inline distT="0" distB="0" distL="0" distR="0">
            <wp:extent cx="182880" cy="220980"/>
            <wp:effectExtent l="1905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182880" cy="220980"/>
                    </a:xfrm>
                    <a:prstGeom prst="rect">
                      <a:avLst/>
                    </a:prstGeom>
                    <a:noFill/>
                    <a:ln w="9525">
                      <a:noFill/>
                      <a:miter lim="800000"/>
                      <a:headEnd/>
                      <a:tailEnd/>
                    </a:ln>
                  </pic:spPr>
                </pic:pic>
              </a:graphicData>
            </a:graphic>
          </wp:inline>
        </w:drawing>
      </w:r>
      <w:r w:rsidRPr="00E43A88">
        <w:rPr>
          <w:sz w:val="28"/>
          <w:szCs w:val="28"/>
        </w:rPr>
        <w:t>Пункт 1.1.1.2 не включается в соглашение, если Субсидия предоставляется Организации только в целях подготовки обоснования инвестиций и проведения его технологического и ценового аудита или только в целях приобретения объектов недвижимого имущества.</w:t>
      </w:r>
      <w:r w:rsidRPr="00E43A88">
        <w:rPr>
          <w:sz w:val="28"/>
          <w:szCs w:val="28"/>
        </w:rPr>
        <w:br/>
        <w:t>1.1.2. приобретения объектов недвижимого имущества.</w:t>
      </w:r>
      <w:r w:rsidRPr="00E43A88">
        <w:rPr>
          <w:sz w:val="28"/>
          <w:szCs w:val="28"/>
        </w:rPr>
        <w:br/>
        <w:t xml:space="preserve">________________ </w:t>
      </w:r>
      <w:r w:rsidRPr="00E43A88">
        <w:rPr>
          <w:sz w:val="28"/>
          <w:szCs w:val="28"/>
        </w:rPr>
        <w:br/>
      </w:r>
      <w:r w:rsidR="00B5566E">
        <w:rPr>
          <w:noProof/>
        </w:rPr>
        <w:pict>
          <v:rect id="AutoShape 8" o:spid="_x0000_s1028" alt="Описание: Об утверждении Типовой формы соглашения о предоставлении из федерального бюджета федеральному государственному бюджетному учреждению или федеральному государственному автономному учреждению, федеральному государственному унитарному предприятию, в том числе казенному, субсидии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с изменениями на 11 декабря 2019 года)" style="position:absolute;margin-left:0;margin-top:0;width:14.5pt;height:17.5pt;z-index:4;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" filled="f" stroked="f">
            <o:lock v:ext="edit" aspectratio="t"/>
          </v:rect>
        </w:pict>
      </w:r>
      <w:r w:rsidR="00B5566E">
        <w:rPr>
          <w:noProof/>
          <w:sz w:val="28"/>
          <w:szCs w:val="28"/>
        </w:rPr>
        <w:drawing>
          <wp:inline distT="0" distB="0" distL="0" distR="0">
            <wp:extent cx="182880" cy="220980"/>
            <wp:effectExtent l="1905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182880" cy="220980"/>
                    </a:xfrm>
                    <a:prstGeom prst="rect">
                      <a:avLst/>
                    </a:prstGeom>
                    <a:noFill/>
                    <a:ln w="9525">
                      <a:noFill/>
                      <a:miter lim="800000"/>
                      <a:headEnd/>
                      <a:tailEnd/>
                    </a:ln>
                  </pic:spPr>
                </pic:pic>
              </a:graphicData>
            </a:graphic>
          </wp:inline>
        </w:drawing>
      </w:r>
      <w:r w:rsidRPr="00E43A88">
        <w:rPr>
          <w:sz w:val="28"/>
          <w:szCs w:val="28"/>
        </w:rPr>
        <w:t>Пункт 1.1.2 включается в соглашение, если Субсидия предоставляется Организации в целях приобретения объектов недвижимого имущества.</w:t>
      </w:r>
      <w:r w:rsidRPr="00E43A88">
        <w:rPr>
          <w:sz w:val="28"/>
          <w:szCs w:val="28"/>
        </w:rPr>
        <w:br/>
      </w:r>
      <w:r w:rsidRPr="00E43A88">
        <w:rPr>
          <w:sz w:val="28"/>
          <w:szCs w:val="28"/>
        </w:rPr>
        <w:br/>
      </w:r>
      <w:r w:rsidRPr="002A689D">
        <w:rPr>
          <w:sz w:val="28"/>
          <w:szCs w:val="28"/>
        </w:rPr>
        <w:t xml:space="preserve">1.2.Пообъектное распределение субсидии, предоставляемой в соответствии с пунктом 1.1 настоящего Соглашения (далее - Субсидия) с указанием сведений о каждом объекте капитального строительства, объекте недвижимого имущества (далее - Объекты), приведено в приложении </w:t>
      </w:r>
      <w:r w:rsidR="00E43A88">
        <w:rPr>
          <w:sz w:val="28"/>
          <w:szCs w:val="28"/>
        </w:rPr>
        <w:t>№</w:t>
      </w:r>
      <w:r w:rsidRPr="002A689D">
        <w:rPr>
          <w:sz w:val="28"/>
          <w:szCs w:val="28"/>
        </w:rPr>
        <w:t>____ к настоящему Соглашению, которое является его неотъемлемой</w:t>
      </w:r>
      <w:r w:rsidR="00E43A88">
        <w:rPr>
          <w:sz w:val="28"/>
          <w:szCs w:val="28"/>
        </w:rPr>
        <w:t xml:space="preserve"> </w:t>
      </w:r>
      <w:r w:rsidRPr="002A689D">
        <w:rPr>
          <w:sz w:val="28"/>
          <w:szCs w:val="28"/>
        </w:rPr>
        <w:t>частью.</w:t>
      </w:r>
      <w:r w:rsidRPr="002A689D">
        <w:rPr>
          <w:sz w:val="28"/>
          <w:szCs w:val="28"/>
        </w:rPr>
        <w:br/>
      </w:r>
      <w:r w:rsidR="00B5566E">
        <w:rPr>
          <w:noProof/>
        </w:rPr>
        <w:pict>
          <v:rect id="AutoShape 10" o:spid="_x0000_s1029" alt="Описание: Об утверждении Типовой формы соглашения о предоставлении из федерального бюджета федеральному государственному бюджетному учреждению или федеральному государственному автономному учреждению, федеральному государственному унитарному предприятию, в том числе казенному, субсидии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с изменениями на 11 декабря 2019 года)" style="position:absolute;margin-left:0;margin-top:0;width:8pt;height:17.5pt;z-index:3;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" filled="f" stroked="f">
            <o:lock v:ext="edit" aspectratio="t"/>
          </v:rect>
        </w:pict>
      </w:r>
      <w:r w:rsidR="00B5566E">
        <w:rPr>
          <w:noProof/>
          <w:sz w:val="28"/>
          <w:szCs w:val="28"/>
        </w:rPr>
        <w:drawing>
          <wp:inline distT="0" distB="0" distL="0" distR="0">
            <wp:extent cx="106680" cy="220980"/>
            <wp:effectExtent l="1905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106680" cy="220980"/>
                    </a:xfrm>
                    <a:prstGeom prst="rect">
                      <a:avLst/>
                    </a:prstGeom>
                    <a:noFill/>
                    <a:ln w="9525">
                      <a:noFill/>
                      <a:miter lim="800000"/>
                      <a:headEnd/>
                      <a:tailEnd/>
                    </a:ln>
                  </pic:spPr>
                </pic:pic>
              </a:graphicData>
            </a:graphic>
          </wp:inline>
        </w:drawing>
      </w:r>
      <w:r w:rsidRPr="002A689D">
        <w:rPr>
          <w:sz w:val="28"/>
          <w:szCs w:val="28"/>
        </w:rPr>
        <w:t xml:space="preserve">Приложение, указанное в пункте 1.2, оформляется в соответствии с приложением </w:t>
      </w:r>
      <w:r w:rsidR="00E43A88">
        <w:rPr>
          <w:sz w:val="28"/>
          <w:szCs w:val="28"/>
        </w:rPr>
        <w:t>№</w:t>
      </w:r>
      <w:r w:rsidRPr="002A689D">
        <w:rPr>
          <w:sz w:val="28"/>
          <w:szCs w:val="28"/>
        </w:rPr>
        <w:t xml:space="preserve"> 1 к настоящей Типовой форме.</w:t>
      </w:r>
      <w:r w:rsidRPr="002A689D">
        <w:rPr>
          <w:sz w:val="28"/>
          <w:szCs w:val="28"/>
        </w:rPr>
        <w:br/>
      </w:r>
      <w:r w:rsidRPr="002A689D">
        <w:rPr>
          <w:sz w:val="28"/>
          <w:szCs w:val="28"/>
        </w:rPr>
        <w:br/>
      </w:r>
      <w:r w:rsidRPr="002A689D">
        <w:rPr>
          <w:b/>
          <w:bCs/>
          <w:sz w:val="28"/>
          <w:szCs w:val="28"/>
        </w:rPr>
        <w:t>II. Финансовое обеспечение предоставления Субсидии</w:t>
      </w:r>
    </w:p>
    <w:p w:rsidR="00261666" w:rsidRPr="002A689D" w:rsidRDefault="00261666" w:rsidP="00E43A88">
      <w:pPr>
        <w:spacing w:before="100" w:beforeAutospacing="1" w:after="100" w:afterAutospacing="1"/>
        <w:jc w:val="center"/>
        <w:rPr>
          <w:sz w:val="28"/>
          <w:szCs w:val="28"/>
        </w:rPr>
      </w:pPr>
      <w:r w:rsidRPr="002A689D">
        <w:rPr>
          <w:sz w:val="28"/>
          <w:szCs w:val="28"/>
        </w:rPr>
        <w:t>2.1. Субсидия предоставляется Организации в общем размере __________ (_______) рублей, в том числе:</w:t>
      </w:r>
      <w:r w:rsidR="00E43A88">
        <w:rPr>
          <w:sz w:val="28"/>
          <w:szCs w:val="28"/>
        </w:rPr>
        <w:t xml:space="preserve"> </w:t>
      </w:r>
      <w:r w:rsidRPr="00E43A88">
        <w:rPr>
          <w:iCs/>
          <w:sz w:val="28"/>
          <w:szCs w:val="28"/>
        </w:rPr>
        <w:t>(сумма прописью</w:t>
      </w:r>
      <w:r w:rsidR="00E43A88">
        <w:rPr>
          <w:iCs/>
          <w:sz w:val="28"/>
          <w:szCs w:val="28"/>
        </w:rPr>
        <w:t>)</w:t>
      </w:r>
    </w:p>
    <w:p w:rsidR="00261666" w:rsidRPr="002A689D" w:rsidRDefault="00261666" w:rsidP="00261666">
      <w:pPr>
        <w:jc w:val="both"/>
        <w:rPr>
          <w:sz w:val="28"/>
          <w:szCs w:val="28"/>
        </w:rPr>
      </w:pPr>
      <w:r w:rsidRPr="002A689D">
        <w:rPr>
          <w:sz w:val="28"/>
          <w:szCs w:val="28"/>
        </w:rPr>
        <w:t>2.1.1. на период 20__-20__ годов в пределах лимитов бюджетных обязательств, доведенных Получателю средств бюджета, в размере_________ (______________ ) рублей</w:t>
      </w:r>
    </w:p>
    <w:p w:rsidR="00261666" w:rsidRPr="002A689D" w:rsidRDefault="00261666" w:rsidP="00261666">
      <w:pPr>
        <w:jc w:val="both"/>
        <w:rPr>
          <w:sz w:val="28"/>
          <w:szCs w:val="28"/>
        </w:rPr>
      </w:pPr>
      <w:r w:rsidRPr="002A689D">
        <w:rPr>
          <w:sz w:val="28"/>
          <w:szCs w:val="28"/>
        </w:rPr>
        <w:t>В том числе</w:t>
      </w:r>
    </w:p>
    <w:p w:rsidR="00261666" w:rsidRPr="002A689D" w:rsidRDefault="00261666" w:rsidP="00261666">
      <w:pPr>
        <w:jc w:val="both"/>
        <w:rPr>
          <w:sz w:val="28"/>
          <w:szCs w:val="28"/>
        </w:rPr>
      </w:pPr>
      <w:r w:rsidRPr="002A689D">
        <w:rPr>
          <w:sz w:val="28"/>
          <w:szCs w:val="28"/>
        </w:rPr>
        <w:t>в 20__ году</w:t>
      </w:r>
      <w:r w:rsidR="00E43A88">
        <w:rPr>
          <w:sz w:val="28"/>
          <w:szCs w:val="28"/>
        </w:rPr>
        <w:t xml:space="preserve"> </w:t>
      </w:r>
      <w:r w:rsidRPr="002A689D">
        <w:rPr>
          <w:sz w:val="28"/>
          <w:szCs w:val="28"/>
        </w:rPr>
        <w:t>в размере_________ (______________ ) рублей;</w:t>
      </w:r>
    </w:p>
    <w:p w:rsidR="00261666" w:rsidRPr="002A689D" w:rsidRDefault="00261666" w:rsidP="00261666">
      <w:pPr>
        <w:jc w:val="both"/>
        <w:rPr>
          <w:sz w:val="28"/>
          <w:szCs w:val="28"/>
        </w:rPr>
      </w:pPr>
      <w:r w:rsidRPr="002A689D">
        <w:rPr>
          <w:sz w:val="28"/>
          <w:szCs w:val="28"/>
        </w:rPr>
        <w:t>в 20__ году в размере_________ (______________ ) рублей;</w:t>
      </w:r>
    </w:p>
    <w:p w:rsidR="00261666" w:rsidRPr="002A689D" w:rsidRDefault="00261666" w:rsidP="00261666">
      <w:pPr>
        <w:jc w:val="both"/>
        <w:rPr>
          <w:sz w:val="28"/>
          <w:szCs w:val="28"/>
        </w:rPr>
      </w:pPr>
      <w:r w:rsidRPr="002A689D">
        <w:rPr>
          <w:sz w:val="28"/>
          <w:szCs w:val="28"/>
        </w:rPr>
        <w:t xml:space="preserve">в 20__ году в размере_________ (______________ ) рублей; </w:t>
      </w:r>
    </w:p>
    <w:p w:rsidR="00261666" w:rsidRPr="002A689D" w:rsidRDefault="00261666" w:rsidP="00261666">
      <w:pPr>
        <w:jc w:val="both"/>
        <w:rPr>
          <w:sz w:val="28"/>
          <w:szCs w:val="28"/>
        </w:rPr>
      </w:pPr>
      <w:r w:rsidRPr="002A689D">
        <w:rPr>
          <w:sz w:val="28"/>
          <w:szCs w:val="28"/>
        </w:rPr>
        <w:t>2.1.2. за пределами планового периода в 20__-20__ годах в размере</w:t>
      </w:r>
    </w:p>
    <w:p w:rsidR="00261666" w:rsidRPr="002A689D" w:rsidRDefault="00261666" w:rsidP="00261666">
      <w:pPr>
        <w:jc w:val="both"/>
        <w:rPr>
          <w:sz w:val="28"/>
          <w:szCs w:val="28"/>
        </w:rPr>
      </w:pPr>
      <w:r w:rsidRPr="002A689D">
        <w:rPr>
          <w:sz w:val="28"/>
          <w:szCs w:val="28"/>
        </w:rPr>
        <w:t>в 20__ году в размере_________ (______________ ) рублей;</w:t>
      </w:r>
    </w:p>
    <w:p w:rsidR="00261666" w:rsidRPr="002A689D" w:rsidRDefault="00261666" w:rsidP="00261666">
      <w:pPr>
        <w:jc w:val="both"/>
        <w:rPr>
          <w:sz w:val="28"/>
          <w:szCs w:val="28"/>
        </w:rPr>
      </w:pPr>
      <w:r w:rsidRPr="002A689D">
        <w:rPr>
          <w:sz w:val="28"/>
          <w:szCs w:val="28"/>
        </w:rPr>
        <w:t>в 20__ году в размере_________ (______________ ) рублей;</w:t>
      </w:r>
    </w:p>
    <w:p w:rsidR="00261666" w:rsidRPr="002A689D" w:rsidRDefault="00261666" w:rsidP="00261666">
      <w:pPr>
        <w:spacing w:before="100" w:beforeAutospacing="1" w:after="100" w:afterAutospacing="1"/>
        <w:jc w:val="both"/>
        <w:rPr>
          <w:b/>
          <w:bCs/>
          <w:sz w:val="28"/>
          <w:szCs w:val="28"/>
        </w:rPr>
      </w:pPr>
      <w:r w:rsidRPr="002A689D">
        <w:rPr>
          <w:b/>
          <w:bCs/>
          <w:sz w:val="28"/>
          <w:szCs w:val="28"/>
        </w:rPr>
        <w:t>III. Порядок перечисления (использования) Субсидии</w:t>
      </w:r>
    </w:p>
    <w:p w:rsidR="00261666" w:rsidRPr="002A689D" w:rsidRDefault="00261666" w:rsidP="00261666">
      <w:pPr>
        <w:jc w:val="both"/>
        <w:rPr>
          <w:b/>
          <w:bCs/>
          <w:sz w:val="28"/>
          <w:szCs w:val="28"/>
        </w:rPr>
      </w:pPr>
      <w:r w:rsidRPr="002A689D">
        <w:rPr>
          <w:sz w:val="28"/>
          <w:szCs w:val="28"/>
        </w:rPr>
        <w:t>3.1. Перечисление Субсидии осуществляется на открытый в Финансовом управлении Углегорского городского округа лицевой счет для учета операций с Субсидиями</w:t>
      </w:r>
    </w:p>
    <w:p w:rsidR="00261666" w:rsidRPr="002A689D" w:rsidRDefault="00261666" w:rsidP="00261666">
      <w:pPr>
        <w:spacing w:before="100" w:beforeAutospacing="1" w:after="100" w:afterAutospacing="1"/>
        <w:jc w:val="both"/>
        <w:outlineLvl w:val="2"/>
        <w:rPr>
          <w:b/>
          <w:bCs/>
          <w:sz w:val="28"/>
          <w:szCs w:val="28"/>
        </w:rPr>
      </w:pPr>
      <w:r w:rsidRPr="002A689D">
        <w:rPr>
          <w:b/>
          <w:bCs/>
          <w:sz w:val="28"/>
          <w:szCs w:val="28"/>
        </w:rPr>
        <w:t>IV. Взаимодействие Сторон</w:t>
      </w:r>
    </w:p>
    <w:p w:rsidR="001E3CD6" w:rsidRDefault="00261666" w:rsidP="001E3CD6">
      <w:pPr>
        <w:jc w:val="both"/>
        <w:rPr>
          <w:sz w:val="28"/>
          <w:szCs w:val="28"/>
        </w:rPr>
      </w:pPr>
      <w:r w:rsidRPr="002A689D">
        <w:rPr>
          <w:sz w:val="28"/>
          <w:szCs w:val="28"/>
        </w:rPr>
        <w:t>4.1. Получатель средств бюджета Углегорского городского округа обязуется:</w:t>
      </w:r>
      <w:r w:rsidRPr="002A689D">
        <w:rPr>
          <w:sz w:val="28"/>
          <w:szCs w:val="28"/>
        </w:rPr>
        <w:br/>
        <w:t>4.1.1. обеспечивать предоставление Субсидии Организации на цель(и), указанную(ые) в пункте 1.1 настоящего Соглашения;</w:t>
      </w:r>
      <w:r w:rsidRPr="002A689D">
        <w:rPr>
          <w:sz w:val="28"/>
          <w:szCs w:val="28"/>
        </w:rPr>
        <w:br/>
      </w:r>
      <w:r w:rsidRPr="002A689D">
        <w:rPr>
          <w:sz w:val="28"/>
          <w:szCs w:val="28"/>
        </w:rPr>
        <w:lastRenderedPageBreak/>
        <w:t>4.1.2. направлять разъяснения Организации по вопросам, связанным с исполнением настоящего Соглашения, не позднее ____ рабочих дней со дня получения обращения Организации в соответствии с пунктом 4.4.4 настоящего Соглашения;</w:t>
      </w:r>
      <w:r w:rsidRPr="002A689D">
        <w:rPr>
          <w:sz w:val="28"/>
          <w:szCs w:val="28"/>
        </w:rPr>
        <w:br/>
        <w:t>4.1.3. выполнять иные обязательства, установленные бюджетным законодательством Российской Федерации, Правилами осуществления капитальных вложений и настоящим Соглашением:</w:t>
      </w:r>
    </w:p>
    <w:p w:rsidR="00261666" w:rsidRPr="002A689D" w:rsidRDefault="00261666" w:rsidP="001E3CD6">
      <w:pPr>
        <w:jc w:val="both"/>
        <w:rPr>
          <w:sz w:val="28"/>
          <w:szCs w:val="28"/>
        </w:rPr>
      </w:pPr>
      <w:r w:rsidRPr="002A689D">
        <w:rPr>
          <w:sz w:val="28"/>
          <w:szCs w:val="28"/>
        </w:rPr>
        <w:t>4.1.6.1.______________________________________________________________</w:t>
      </w:r>
    </w:p>
    <w:p w:rsidR="001E3CD6" w:rsidRDefault="00261666" w:rsidP="001E3CD6">
      <w:pPr>
        <w:jc w:val="both"/>
        <w:rPr>
          <w:sz w:val="28"/>
          <w:szCs w:val="28"/>
        </w:rPr>
      </w:pPr>
      <w:r w:rsidRPr="002A689D">
        <w:rPr>
          <w:sz w:val="28"/>
          <w:szCs w:val="28"/>
        </w:rPr>
        <w:t>4.2. Получатель средств бюджета вправе:</w:t>
      </w:r>
      <w:r w:rsidRPr="002A689D">
        <w:rPr>
          <w:sz w:val="28"/>
          <w:szCs w:val="28"/>
        </w:rPr>
        <w:br/>
        <w:t>4.2.1. осуществлять контроль за соблюдением Организацией условий, установленных настоящим Соглашением, путем проведения плановых и внеплановых проверок:</w:t>
      </w:r>
      <w:r w:rsidRPr="002A689D">
        <w:rPr>
          <w:sz w:val="28"/>
          <w:szCs w:val="28"/>
        </w:rPr>
        <w:br/>
        <w:t>4.2.2. в случае установления по итогам проверки(ок), указанной(ых) в пункте 4.2.1 настоящего Соглашения, факта(ов) нарушений цели(ей) и условий, настоящим Соглашением, в том числе в связи с нарушением Организацией условия о софинансировании капитальных вложений в Объекты за счет иных источников финансового обеспечения, давать обязательные для исполнения указания, содержащие сроки устранения указанных нарушений;</w:t>
      </w:r>
      <w:r w:rsidRPr="002A689D">
        <w:rPr>
          <w:sz w:val="28"/>
          <w:szCs w:val="28"/>
        </w:rPr>
        <w:br/>
        <w:t>4.2.3. направлять в адрес Организации требования о возврате Субсидии или ее части, в том числе в случае неустранения нарушений, указанных в пункте 4.2.2 настоящего Соглашения, в размере и сроки, установленные в данном требовании;</w:t>
      </w:r>
      <w:r w:rsidRPr="002A689D">
        <w:rPr>
          <w:sz w:val="28"/>
          <w:szCs w:val="28"/>
        </w:rPr>
        <w:br/>
        <w:t>4.2.4. принимать путем утверждения Сведений в порядке, установленном бюджетным законодательством Российской Федерации, решение о наличии потребности в не использованных на начало очередного финансового года остатках Субсидии, а также об использовании средств, поступивших Организации в текущем финансовом году от возврата дебиторской задолженности прошлых лет, возникшей от использования Субсидии.</w:t>
      </w:r>
    </w:p>
    <w:p w:rsidR="001E3CD6" w:rsidRDefault="00261666" w:rsidP="001E3CD6">
      <w:pPr>
        <w:jc w:val="both"/>
        <w:rPr>
          <w:sz w:val="28"/>
          <w:szCs w:val="28"/>
        </w:rPr>
      </w:pPr>
      <w:r w:rsidRPr="002A689D">
        <w:rPr>
          <w:sz w:val="28"/>
          <w:szCs w:val="28"/>
        </w:rPr>
        <w:t>4.2.5. осуществлять иные права, установленные бюджетным законодательством Российской Федерации, Правилами осуществления капитальных вложений и настоящим Соглашением:4.2.5.1.__________________________________________________</w:t>
      </w:r>
    </w:p>
    <w:p w:rsidR="001E3CD6" w:rsidRDefault="00261666" w:rsidP="001E3CD6">
      <w:pPr>
        <w:jc w:val="both"/>
        <w:rPr>
          <w:sz w:val="28"/>
          <w:szCs w:val="28"/>
        </w:rPr>
      </w:pPr>
      <w:r w:rsidRPr="002A689D">
        <w:rPr>
          <w:sz w:val="28"/>
          <w:szCs w:val="28"/>
        </w:rPr>
        <w:t>4.3. Организация обязуется:</w:t>
      </w:r>
      <w:r w:rsidRPr="002A689D">
        <w:rPr>
          <w:sz w:val="28"/>
          <w:szCs w:val="28"/>
        </w:rPr>
        <w:br/>
        <w:t>4.3.1. соблюдать при использовании Субсидии положения, установленные законодательством Российской Федерации о контрактной системе в сфере закупок товаров, работ, услуг для обеспечения муниципальных нужд, в том числе:</w:t>
      </w:r>
      <w:r w:rsidRPr="002A689D">
        <w:rPr>
          <w:sz w:val="28"/>
          <w:szCs w:val="28"/>
        </w:rPr>
        <w:br/>
        <w:t>4.3.1.1. при формировании, утверждении и ведении планов-графиков закупок;</w:t>
      </w:r>
      <w:r w:rsidRPr="002A689D">
        <w:rPr>
          <w:sz w:val="28"/>
          <w:szCs w:val="28"/>
        </w:rPr>
        <w:br/>
        <w:t>4.3.1.2. при определении поставщиков (подрядчиков, исполнителей);</w:t>
      </w:r>
      <w:r w:rsidRPr="002A689D">
        <w:rPr>
          <w:sz w:val="28"/>
          <w:szCs w:val="28"/>
        </w:rPr>
        <w:br/>
        <w:t>4.3.1.3. при заключении и исполнении (изменении, расторжении) контрактов;</w:t>
      </w:r>
      <w:r w:rsidRPr="002A689D">
        <w:rPr>
          <w:sz w:val="28"/>
          <w:szCs w:val="28"/>
        </w:rPr>
        <w:br/>
        <w:t>4.3.1.4. при направлении в установленном порядке</w:t>
      </w:r>
      <w:r w:rsidR="00B5566E">
        <w:rPr>
          <w:noProof/>
        </w:rPr>
        <w:pict>
          <v:rect id="AutoShape 31" o:spid="_x0000_s1030" alt="Описание: Об утверждении Типовой формы соглашения о предоставлении из федерального бюджета федеральному государственному бюджетному учреждению или федеральному государственному автономному учреждению, федеральному государственному унитарному предприятию, в том числе казенному, субсидии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с изменениями на 11 декабря 2019 года)" style="position:absolute;margin-left:0;margin-top:0;width:12pt;height:17.5pt;z-index: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" filled="f" stroked="f">
            <o:lock v:ext="edit" aspectratio="t"/>
          </v:rect>
        </w:pict>
      </w:r>
      <w:r w:rsidR="00B5566E">
        <w:rPr>
          <w:noProof/>
          <w:sz w:val="28"/>
          <w:szCs w:val="28"/>
        </w:rPr>
        <w:drawing>
          <wp:inline distT="0" distB="0" distL="0" distR="0">
            <wp:extent cx="152400" cy="22098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srcRect/>
                    <a:stretch>
                      <a:fillRect/>
                    </a:stretch>
                  </pic:blipFill>
                  <pic:spPr bwMode="auto">
                    <a:xfrm>
                      <a:off x="0" y="0"/>
                      <a:ext cx="152400" cy="220980"/>
                    </a:xfrm>
                    <a:prstGeom prst="rect">
                      <a:avLst/>
                    </a:prstGeom>
                    <a:noFill/>
                    <a:ln w="9525">
                      <a:noFill/>
                      <a:miter lim="800000"/>
                      <a:headEnd/>
                      <a:tailEnd/>
                    </a:ln>
                  </pic:spPr>
                </pic:pic>
              </a:graphicData>
            </a:graphic>
          </wp:inline>
        </w:drawing>
      </w:r>
      <w:r w:rsidRPr="002A689D">
        <w:rPr>
          <w:sz w:val="28"/>
          <w:szCs w:val="28"/>
        </w:rPr>
        <w:t xml:space="preserve"> информации и документов для включения в реестр контрактов, заключенных заказчиками.</w:t>
      </w:r>
      <w:r w:rsidRPr="002A689D">
        <w:rPr>
          <w:sz w:val="28"/>
          <w:szCs w:val="28"/>
        </w:rPr>
        <w:br/>
        <w:t xml:space="preserve">4.3.2. осуществлять без использования Субсидии разработку проектной документации на объекты капитального строительства и проведение инженерных изысканий, выполняемых для подготовки такой проектной </w:t>
      </w:r>
      <w:r w:rsidRPr="002A689D">
        <w:rPr>
          <w:sz w:val="28"/>
          <w:szCs w:val="28"/>
        </w:rPr>
        <w:lastRenderedPageBreak/>
        <w:t>документации, проведение технологического и ценового аудита инвестиционных проектов по строительству (реконструкции, в том числе с элементами реставрации, техническому перевооружению) объектов капитального строительства, аудита проектной документации, проведение государственной экспертизы проектной документации и результатов инженерных изысканий и проведение проверки достоверности определения сметной стоимости объектов капитального строительства, на финансовое обеспечение строительства (реконструкции, в том числе с элементами реставрации, технического перевооружения) которых предоставлена Субсидия;</w:t>
      </w:r>
      <w:r w:rsidRPr="002A689D">
        <w:rPr>
          <w:sz w:val="28"/>
          <w:szCs w:val="28"/>
        </w:rPr>
        <w:br/>
      </w:r>
      <w:r w:rsidRPr="001E3CD6">
        <w:rPr>
          <w:sz w:val="28"/>
          <w:szCs w:val="28"/>
        </w:rPr>
        <w:t>(условие не включается в соглашение при предоставлении Субсидии в целях подготовки обоснования инвестиций и проведения его технологического и ценового аудита и при предоставлении Субсидии только на приобретение объекта (ов) недвижимого имущества в муниципальную собственность</w:t>
      </w:r>
      <w:r w:rsidRPr="002A689D">
        <w:rPr>
          <w:i/>
          <w:sz w:val="28"/>
          <w:szCs w:val="28"/>
        </w:rPr>
        <w:t>)</w:t>
      </w:r>
      <w:r w:rsidRPr="002A689D">
        <w:rPr>
          <w:sz w:val="28"/>
          <w:szCs w:val="28"/>
        </w:rPr>
        <w:br/>
        <w:t>4.3.3. осуществлять эксплуатационные расходы, необходимые для содержания Объекта после ввода его в эксплуатацию (приобретения), без использования на эти цели средств бюджета (условие для муниципальных казенных предприятий)</w:t>
      </w:r>
      <w:r w:rsidR="001E3CD6">
        <w:rPr>
          <w:sz w:val="28"/>
          <w:szCs w:val="28"/>
        </w:rPr>
        <w:t>.</w:t>
      </w:r>
    </w:p>
    <w:p w:rsidR="001E3CD6" w:rsidRDefault="00261666" w:rsidP="001E3CD6">
      <w:pPr>
        <w:jc w:val="both"/>
        <w:rPr>
          <w:sz w:val="28"/>
          <w:szCs w:val="28"/>
        </w:rPr>
      </w:pPr>
      <w:r w:rsidRPr="002A689D">
        <w:rPr>
          <w:sz w:val="28"/>
          <w:szCs w:val="28"/>
        </w:rPr>
        <w:t>4.3.4. использовать Субсидию для достижения цели(ей), указанной(ых) в пункте 1.1 настоящего Соглашения;</w:t>
      </w:r>
    </w:p>
    <w:p w:rsidR="001E3CD6" w:rsidRDefault="00261666" w:rsidP="001E3CD6">
      <w:pPr>
        <w:jc w:val="both"/>
        <w:rPr>
          <w:sz w:val="28"/>
          <w:szCs w:val="28"/>
        </w:rPr>
      </w:pPr>
      <w:r w:rsidRPr="002A689D">
        <w:rPr>
          <w:sz w:val="28"/>
          <w:szCs w:val="28"/>
        </w:rPr>
        <w:t>4.3.5. направлять Получателю средств бюджета отчеты или документы по запросу</w:t>
      </w:r>
      <w:r w:rsidRPr="002A689D">
        <w:rPr>
          <w:sz w:val="28"/>
          <w:szCs w:val="28"/>
        </w:rPr>
        <w:br/>
        <w:t>4.3.6. устранять выявленный(е) по итогам проверки, проведенной Получателем средств бюджета, факт(ы) нарушения цели(ей) и условий предоставления Субсидии;</w:t>
      </w:r>
      <w:r w:rsidRPr="002A689D">
        <w:rPr>
          <w:sz w:val="28"/>
          <w:szCs w:val="28"/>
        </w:rPr>
        <w:br/>
        <w:t>4.3.7. возвращать Субсидию или ее часть в доход бюджета в размере и сроки, установленные в требовании, полученном от Получателя средств бюджета в соответствии с пунктом 4.2.3 настоящего Соглашения;</w:t>
      </w:r>
      <w:r w:rsidRPr="002A689D">
        <w:rPr>
          <w:sz w:val="28"/>
          <w:szCs w:val="28"/>
        </w:rPr>
        <w:br/>
        <w:t>4.3.8. выполнять иные обязательства, установленные настоящим Соглашением:</w:t>
      </w:r>
    </w:p>
    <w:p w:rsidR="001E3CD6" w:rsidRDefault="00261666" w:rsidP="001E3CD6">
      <w:pPr>
        <w:jc w:val="both"/>
        <w:rPr>
          <w:sz w:val="28"/>
          <w:szCs w:val="28"/>
        </w:rPr>
      </w:pPr>
      <w:r w:rsidRPr="002A689D">
        <w:rPr>
          <w:sz w:val="28"/>
          <w:szCs w:val="28"/>
        </w:rPr>
        <w:t>4.3.8.1.______________________________________________________________</w:t>
      </w:r>
    </w:p>
    <w:p w:rsidR="001E3CD6" w:rsidRDefault="00261666" w:rsidP="001E3CD6">
      <w:pPr>
        <w:jc w:val="both"/>
        <w:rPr>
          <w:sz w:val="28"/>
          <w:szCs w:val="28"/>
        </w:rPr>
      </w:pPr>
      <w:r w:rsidRPr="002A689D">
        <w:rPr>
          <w:sz w:val="28"/>
          <w:szCs w:val="28"/>
        </w:rPr>
        <w:t>4.4. Организация вправе:</w:t>
      </w:r>
      <w:r w:rsidRPr="002A689D">
        <w:rPr>
          <w:sz w:val="28"/>
          <w:szCs w:val="28"/>
        </w:rPr>
        <w:br/>
        <w:t>4.4.1. направлять Получателю средств бюджета документы, указанные в пункте 4.2.4 настоящего Соглашения;</w:t>
      </w:r>
    </w:p>
    <w:p w:rsidR="00261666" w:rsidRPr="002A689D" w:rsidRDefault="00261666" w:rsidP="001E3CD6">
      <w:pPr>
        <w:jc w:val="both"/>
        <w:rPr>
          <w:sz w:val="28"/>
          <w:szCs w:val="28"/>
        </w:rPr>
      </w:pPr>
      <w:r w:rsidRPr="002A689D">
        <w:rPr>
          <w:sz w:val="28"/>
          <w:szCs w:val="28"/>
        </w:rPr>
        <w:t>4.4.2. направлять в очередном финансовом году неиспользованный остаток Субсидии, полученный в соответствии с настоящим Соглашением, на осуществление выплат в соответствии с целью(ями), указанной(ыми) в пункте 1.1 настоящего Соглашения;</w:t>
      </w:r>
    </w:p>
    <w:p w:rsidR="00261666" w:rsidRPr="002A689D" w:rsidRDefault="00261666" w:rsidP="00261666">
      <w:pPr>
        <w:rPr>
          <w:sz w:val="28"/>
          <w:szCs w:val="28"/>
        </w:rPr>
      </w:pPr>
      <w:r w:rsidRPr="002A689D">
        <w:rPr>
          <w:sz w:val="28"/>
          <w:szCs w:val="28"/>
        </w:rPr>
        <w:t>4.4.3. обращаться к Получателю средств бюджета в целях получения разъяснений в связи с исполнением настоящего Соглашения;</w:t>
      </w:r>
      <w:r w:rsidRPr="002A689D">
        <w:rPr>
          <w:sz w:val="28"/>
          <w:szCs w:val="28"/>
        </w:rPr>
        <w:br/>
        <w:t>4.4.4 осуществлять иные права, установленные бюджетным законодательством Российской Федерации, Правилами осуществления капитальных вложений и настоящим Соглашением:</w:t>
      </w:r>
    </w:p>
    <w:p w:rsidR="00261666" w:rsidRDefault="00261666" w:rsidP="00261666">
      <w:pPr>
        <w:jc w:val="both"/>
        <w:rPr>
          <w:sz w:val="28"/>
          <w:szCs w:val="28"/>
        </w:rPr>
      </w:pPr>
      <w:r w:rsidRPr="002A689D">
        <w:rPr>
          <w:sz w:val="28"/>
          <w:szCs w:val="28"/>
        </w:rPr>
        <w:t>4.4.4.1._______________________________________</w:t>
      </w:r>
      <w:r w:rsidR="00C510E1">
        <w:rPr>
          <w:sz w:val="28"/>
          <w:szCs w:val="28"/>
        </w:rPr>
        <w:t>______________________</w:t>
      </w:r>
    </w:p>
    <w:p w:rsidR="00532846" w:rsidRPr="002A689D" w:rsidRDefault="00532846" w:rsidP="00261666">
      <w:pPr>
        <w:jc w:val="both"/>
        <w:rPr>
          <w:sz w:val="28"/>
          <w:szCs w:val="28"/>
        </w:rPr>
      </w:pPr>
    </w:p>
    <w:p w:rsidR="00261666" w:rsidRPr="002A689D" w:rsidRDefault="00261666" w:rsidP="00261666">
      <w:pPr>
        <w:spacing w:before="100" w:beforeAutospacing="1" w:after="100" w:afterAutospacing="1"/>
        <w:jc w:val="both"/>
        <w:outlineLvl w:val="2"/>
        <w:rPr>
          <w:b/>
          <w:bCs/>
          <w:sz w:val="28"/>
          <w:szCs w:val="28"/>
        </w:rPr>
      </w:pPr>
      <w:r w:rsidRPr="002A689D">
        <w:rPr>
          <w:b/>
          <w:bCs/>
          <w:sz w:val="28"/>
          <w:szCs w:val="28"/>
        </w:rPr>
        <w:t>V. Ответственность Сторон</w:t>
      </w:r>
    </w:p>
    <w:p w:rsidR="00261666" w:rsidRPr="002A689D" w:rsidRDefault="00261666" w:rsidP="00261666">
      <w:pPr>
        <w:spacing w:before="100" w:beforeAutospacing="1" w:after="100" w:afterAutospacing="1"/>
        <w:jc w:val="both"/>
        <w:rPr>
          <w:b/>
          <w:bCs/>
          <w:sz w:val="28"/>
          <w:szCs w:val="28"/>
        </w:rPr>
      </w:pPr>
      <w:r w:rsidRPr="002A689D">
        <w:rPr>
          <w:sz w:val="28"/>
          <w:szCs w:val="28"/>
        </w:rPr>
        <w:lastRenderedPageBreak/>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w:t>
      </w:r>
      <w:r w:rsidRPr="002A689D">
        <w:rPr>
          <w:sz w:val="28"/>
          <w:szCs w:val="28"/>
        </w:rPr>
        <w:br/>
        <w:t>5.2.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r w:rsidRPr="002A689D">
        <w:rPr>
          <w:sz w:val="28"/>
          <w:szCs w:val="28"/>
        </w:rPr>
        <w:br/>
      </w:r>
      <w:r w:rsidRPr="002A689D">
        <w:rPr>
          <w:sz w:val="28"/>
          <w:szCs w:val="28"/>
        </w:rPr>
        <w:br/>
      </w:r>
      <w:r w:rsidRPr="002A689D">
        <w:rPr>
          <w:b/>
          <w:bCs/>
          <w:sz w:val="28"/>
          <w:szCs w:val="28"/>
        </w:rPr>
        <w:t>VI. Заключительные положения</w:t>
      </w:r>
    </w:p>
    <w:p w:rsidR="00261666" w:rsidRPr="002A689D" w:rsidRDefault="00261666" w:rsidP="00261666">
      <w:pPr>
        <w:spacing w:before="100" w:beforeAutospacing="1" w:after="100" w:afterAutospacing="1"/>
        <w:jc w:val="both"/>
        <w:rPr>
          <w:b/>
          <w:bCs/>
          <w:sz w:val="28"/>
          <w:szCs w:val="28"/>
        </w:rPr>
      </w:pPr>
      <w:r w:rsidRPr="002A689D">
        <w:rPr>
          <w:sz w:val="28"/>
          <w:szCs w:val="28"/>
        </w:rPr>
        <w:t>6.1. Споры, возникающие между Сторонами в связи с исполнением настоящего Соглашения, решаются ими, по возможности, путем проведения переговоров. При недостижении согласия споры между Сторонами решаются в судебном порядке.</w:t>
      </w:r>
      <w:r w:rsidRPr="002A689D">
        <w:rPr>
          <w:sz w:val="28"/>
          <w:szCs w:val="28"/>
        </w:rPr>
        <w:br/>
        <w:t>6.2. Настоящее Соглашение вступает в силу с даты его подписания лицами, имеющими право действовать от имени каждой из Сторон, но не ранее доведения Получателю средств бюджета лимитов бюджетных обязательств на цель(и), указанную(ые) в пункте 1.1 настоящего Соглашения, и действует до полного исполнения Сторонами своих обязательств по настоящему Соглашению.</w:t>
      </w:r>
      <w:r w:rsidRPr="002A689D">
        <w:rPr>
          <w:sz w:val="28"/>
          <w:szCs w:val="28"/>
        </w:rPr>
        <w:br/>
        <w:t>6.3. Изменение настоящего Соглашения, осуществляется по инициативе Сторон и оформляется в виде дополнительного соглашения к настоящему Соглашению,</w:t>
      </w:r>
      <w:r w:rsidR="001E3CD6">
        <w:rPr>
          <w:sz w:val="28"/>
          <w:szCs w:val="28"/>
        </w:rPr>
        <w:t xml:space="preserve"> </w:t>
      </w:r>
      <w:r w:rsidRPr="002A689D">
        <w:rPr>
          <w:sz w:val="28"/>
          <w:szCs w:val="28"/>
        </w:rPr>
        <w:t>которое является его неотъемлемой частью</w:t>
      </w:r>
      <w:r w:rsidR="00B5566E">
        <w:rPr>
          <w:noProof/>
        </w:rPr>
        <w:pict>
          <v:rect id="AutoShape 53" o:spid="_x0000_s1031" alt="Описание: Об утверждении Типовой формы соглашения о предоставлении из федерального бюджета федеральному государственному бюджетному учреждению или федеральному государственному автономному учреждению, федеральному государственному унитарному предприятию, в том числе казенному, субсидии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с изменениями на 11 декабря 2019 года)" style="position:absolute;margin-left:0;margin-top:0;width:12.5pt;height:17.5pt;z-index:1;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" filled="f" stroked="f">
            <o:lock v:ext="edit" aspectratio="t"/>
          </v:rect>
        </w:pict>
      </w:r>
      <w:r w:rsidR="00B5566E">
        <w:rPr>
          <w:noProof/>
          <w:sz w:val="28"/>
          <w:szCs w:val="28"/>
        </w:rPr>
        <w:drawing>
          <wp:inline distT="0" distB="0" distL="0" distR="0">
            <wp:extent cx="160020" cy="22098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60020" cy="220980"/>
                    </a:xfrm>
                    <a:prstGeom prst="rect">
                      <a:avLst/>
                    </a:prstGeom>
                    <a:noFill/>
                    <a:ln w="9525">
                      <a:noFill/>
                      <a:miter lim="800000"/>
                      <a:headEnd/>
                      <a:tailEnd/>
                    </a:ln>
                  </pic:spPr>
                </pic:pic>
              </a:graphicData>
            </a:graphic>
          </wp:inline>
        </w:drawing>
      </w:r>
      <w:r w:rsidRPr="002A689D">
        <w:rPr>
          <w:sz w:val="28"/>
          <w:szCs w:val="28"/>
        </w:rPr>
        <w:t>.</w:t>
      </w:r>
      <w:r w:rsidRPr="002A689D">
        <w:rPr>
          <w:sz w:val="28"/>
          <w:szCs w:val="28"/>
        </w:rPr>
        <w:br/>
        <w:t>6.4. Расторжение настоящего Соглашения возможно по соглашению Сторон или в одностороннем порядке Получателем средств бюджета.</w:t>
      </w:r>
      <w:r w:rsidRPr="002A689D">
        <w:rPr>
          <w:sz w:val="28"/>
          <w:szCs w:val="28"/>
        </w:rPr>
        <w:br/>
        <w:t>6.5. Настоящее Соглашение заключено Сторонами в двух экземплярах, по одному экземпляру для каждой из Сторон.</w:t>
      </w:r>
      <w:r w:rsidRPr="002A689D">
        <w:rPr>
          <w:sz w:val="28"/>
          <w:szCs w:val="28"/>
        </w:rPr>
        <w:br/>
      </w:r>
      <w:r w:rsidRPr="002A689D">
        <w:rPr>
          <w:b/>
          <w:bCs/>
          <w:sz w:val="28"/>
          <w:szCs w:val="28"/>
        </w:rPr>
        <w:t>VIII. Платежные реквизиты Сторон</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786"/>
      </w:tblGrid>
      <w:tr w:rsidR="00261666" w:rsidRPr="002A689D" w:rsidTr="00261666">
        <w:tc>
          <w:tcPr>
            <w:tcW w:w="4785" w:type="dxa"/>
          </w:tcPr>
          <w:p w:rsidR="00261666" w:rsidRPr="002A689D" w:rsidRDefault="00261666" w:rsidP="00261666">
            <w:pPr>
              <w:spacing w:before="100" w:beforeAutospacing="1" w:after="100" w:afterAutospacing="1"/>
              <w:jc w:val="both"/>
              <w:rPr>
                <w:sz w:val="28"/>
                <w:szCs w:val="28"/>
              </w:rPr>
            </w:pPr>
            <w:r w:rsidRPr="002A689D">
              <w:rPr>
                <w:sz w:val="28"/>
                <w:szCs w:val="28"/>
              </w:rPr>
              <w:t>Сокращенное наименование</w:t>
            </w:r>
            <w:r w:rsidRPr="002A689D">
              <w:rPr>
                <w:sz w:val="28"/>
                <w:szCs w:val="28"/>
              </w:rPr>
              <w:br/>
              <w:t>Получателя средств</w:t>
            </w:r>
            <w:r w:rsidRPr="002A689D">
              <w:rPr>
                <w:sz w:val="28"/>
                <w:szCs w:val="28"/>
              </w:rPr>
              <w:br/>
              <w:t>бюджета</w:t>
            </w:r>
          </w:p>
          <w:p w:rsidR="00261666" w:rsidRPr="002A689D" w:rsidRDefault="00261666" w:rsidP="00261666">
            <w:pPr>
              <w:spacing w:before="100" w:beforeAutospacing="1" w:after="100" w:afterAutospacing="1"/>
              <w:jc w:val="both"/>
              <w:rPr>
                <w:sz w:val="28"/>
                <w:szCs w:val="28"/>
              </w:rPr>
            </w:pPr>
            <w:r w:rsidRPr="002A689D">
              <w:rPr>
                <w:sz w:val="28"/>
                <w:szCs w:val="28"/>
              </w:rPr>
              <w:t>Место нахождения:</w:t>
            </w:r>
          </w:p>
          <w:p w:rsidR="00261666" w:rsidRPr="002A689D" w:rsidRDefault="00261666" w:rsidP="00261666">
            <w:pPr>
              <w:spacing w:before="100" w:beforeAutospacing="1" w:after="100" w:afterAutospacing="1"/>
              <w:jc w:val="both"/>
              <w:rPr>
                <w:b/>
                <w:bCs/>
                <w:sz w:val="28"/>
                <w:szCs w:val="28"/>
              </w:rPr>
            </w:pPr>
            <w:r w:rsidRPr="002A689D">
              <w:rPr>
                <w:sz w:val="28"/>
                <w:szCs w:val="28"/>
              </w:rPr>
              <w:t xml:space="preserve">ОГРН, </w:t>
            </w:r>
            <w:hyperlink r:id="rId20" w:history="1">
              <w:r w:rsidRPr="00794128">
                <w:rPr>
                  <w:sz w:val="28"/>
                  <w:szCs w:val="28"/>
                  <w:u w:val="single"/>
                </w:rPr>
                <w:t>ОКТМО</w:t>
              </w:r>
            </w:hyperlink>
            <w:r w:rsidRPr="002A689D">
              <w:rPr>
                <w:sz w:val="28"/>
                <w:szCs w:val="28"/>
              </w:rPr>
              <w:t>ИНН/КПППлатежные реквизиты:</w:t>
            </w:r>
            <w:r w:rsidRPr="002A689D">
              <w:rPr>
                <w:sz w:val="28"/>
                <w:szCs w:val="28"/>
              </w:rPr>
              <w:br/>
              <w:t>Наименование учреждения Банка России</w:t>
            </w:r>
            <w:r w:rsidRPr="002A689D">
              <w:rPr>
                <w:sz w:val="28"/>
                <w:szCs w:val="28"/>
              </w:rPr>
              <w:br/>
            </w:r>
            <w:r w:rsidRPr="002A689D">
              <w:rPr>
                <w:sz w:val="28"/>
                <w:szCs w:val="28"/>
              </w:rPr>
              <w:br/>
              <w:t>БИК</w:t>
            </w:r>
            <w:r w:rsidRPr="002A689D">
              <w:rPr>
                <w:sz w:val="28"/>
                <w:szCs w:val="28"/>
              </w:rPr>
              <w:br/>
              <w:t>Расчетный счет</w:t>
            </w:r>
          </w:p>
        </w:tc>
        <w:tc>
          <w:tcPr>
            <w:tcW w:w="4786" w:type="dxa"/>
          </w:tcPr>
          <w:p w:rsidR="00261666" w:rsidRPr="002A689D" w:rsidRDefault="00261666" w:rsidP="00261666">
            <w:pPr>
              <w:spacing w:before="100" w:beforeAutospacing="1" w:after="100" w:afterAutospacing="1"/>
              <w:jc w:val="both"/>
              <w:rPr>
                <w:sz w:val="28"/>
                <w:szCs w:val="28"/>
              </w:rPr>
            </w:pPr>
            <w:r w:rsidRPr="002A689D">
              <w:rPr>
                <w:sz w:val="28"/>
                <w:szCs w:val="28"/>
              </w:rPr>
              <w:t>Сокращенное наименование</w:t>
            </w:r>
            <w:r w:rsidRPr="002A689D">
              <w:rPr>
                <w:sz w:val="28"/>
                <w:szCs w:val="28"/>
              </w:rPr>
              <w:br/>
              <w:t>Организации</w:t>
            </w:r>
          </w:p>
          <w:p w:rsidR="00261666" w:rsidRPr="002A689D" w:rsidRDefault="00261666" w:rsidP="00261666">
            <w:pPr>
              <w:spacing w:before="100" w:beforeAutospacing="1" w:after="100" w:afterAutospacing="1"/>
              <w:jc w:val="both"/>
              <w:rPr>
                <w:sz w:val="28"/>
                <w:szCs w:val="28"/>
              </w:rPr>
            </w:pPr>
            <w:r w:rsidRPr="002A689D">
              <w:rPr>
                <w:sz w:val="28"/>
                <w:szCs w:val="28"/>
              </w:rPr>
              <w:t>Место нахождения:</w:t>
            </w:r>
          </w:p>
          <w:p w:rsidR="00261666" w:rsidRPr="002A689D" w:rsidRDefault="00261666" w:rsidP="00261666">
            <w:pPr>
              <w:spacing w:before="100" w:beforeAutospacing="1" w:after="100" w:afterAutospacing="1"/>
              <w:jc w:val="both"/>
              <w:rPr>
                <w:b/>
                <w:bCs/>
                <w:sz w:val="28"/>
                <w:szCs w:val="28"/>
              </w:rPr>
            </w:pPr>
            <w:r w:rsidRPr="002A689D">
              <w:rPr>
                <w:sz w:val="28"/>
                <w:szCs w:val="28"/>
              </w:rPr>
              <w:t xml:space="preserve"> ОГРН, </w:t>
            </w:r>
            <w:hyperlink r:id="rId21" w:history="1">
              <w:r w:rsidRPr="00794128">
                <w:rPr>
                  <w:sz w:val="28"/>
                  <w:szCs w:val="28"/>
                  <w:u w:val="single"/>
                </w:rPr>
                <w:t>ОКТМО</w:t>
              </w:r>
            </w:hyperlink>
            <w:r w:rsidRPr="002A689D">
              <w:rPr>
                <w:sz w:val="28"/>
                <w:szCs w:val="28"/>
              </w:rPr>
              <w:t xml:space="preserve"> ИНН/КПП Платежные реквизиты:</w:t>
            </w:r>
            <w:r w:rsidRPr="002A689D">
              <w:rPr>
                <w:sz w:val="28"/>
                <w:szCs w:val="28"/>
              </w:rPr>
              <w:br/>
              <w:t>Наименование учреждения Банка России</w:t>
            </w:r>
            <w:r w:rsidRPr="002A689D">
              <w:rPr>
                <w:sz w:val="28"/>
                <w:szCs w:val="28"/>
              </w:rPr>
              <w:br/>
            </w:r>
            <w:r w:rsidRPr="002A689D">
              <w:rPr>
                <w:sz w:val="28"/>
                <w:szCs w:val="28"/>
              </w:rPr>
              <w:br/>
              <w:t>БИК</w:t>
            </w:r>
            <w:r w:rsidRPr="002A689D">
              <w:rPr>
                <w:sz w:val="28"/>
                <w:szCs w:val="28"/>
              </w:rPr>
              <w:br/>
              <w:t>Расчетный счет</w:t>
            </w:r>
          </w:p>
        </w:tc>
      </w:tr>
      <w:tr w:rsidR="001E3CD6" w:rsidRPr="002A689D" w:rsidTr="00261666">
        <w:tc>
          <w:tcPr>
            <w:tcW w:w="4785" w:type="dxa"/>
          </w:tcPr>
          <w:p w:rsidR="001E3CD6" w:rsidRPr="002A689D" w:rsidRDefault="001E3CD6" w:rsidP="00261666">
            <w:pPr>
              <w:spacing w:before="100" w:beforeAutospacing="1" w:after="100" w:afterAutospacing="1"/>
              <w:jc w:val="both"/>
              <w:rPr>
                <w:sz w:val="28"/>
                <w:szCs w:val="28"/>
              </w:rPr>
            </w:pPr>
          </w:p>
        </w:tc>
        <w:tc>
          <w:tcPr>
            <w:tcW w:w="4786" w:type="dxa"/>
          </w:tcPr>
          <w:p w:rsidR="001E3CD6" w:rsidRPr="002A689D" w:rsidRDefault="001E3CD6" w:rsidP="00261666">
            <w:pPr>
              <w:spacing w:before="100" w:beforeAutospacing="1" w:after="100" w:afterAutospacing="1"/>
              <w:jc w:val="both"/>
              <w:rPr>
                <w:sz w:val="28"/>
                <w:szCs w:val="28"/>
              </w:rPr>
            </w:pPr>
          </w:p>
        </w:tc>
      </w:tr>
    </w:tbl>
    <w:p w:rsidR="00261666" w:rsidRPr="002A689D" w:rsidRDefault="00261666" w:rsidP="00261666">
      <w:pPr>
        <w:spacing w:before="100" w:beforeAutospacing="1" w:after="100" w:afterAutospacing="1"/>
        <w:jc w:val="both"/>
        <w:outlineLvl w:val="2"/>
        <w:rPr>
          <w:b/>
          <w:bCs/>
          <w:sz w:val="28"/>
          <w:szCs w:val="28"/>
        </w:rPr>
      </w:pPr>
      <w:r w:rsidRPr="002A689D">
        <w:rPr>
          <w:b/>
          <w:bCs/>
          <w:sz w:val="28"/>
          <w:szCs w:val="28"/>
        </w:rPr>
        <w:t>IX. Подписи Сторон</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5"/>
        <w:gridCol w:w="4786"/>
      </w:tblGrid>
      <w:tr w:rsidR="00261666" w:rsidRPr="002A689D" w:rsidTr="00261666">
        <w:tc>
          <w:tcPr>
            <w:tcW w:w="4785" w:type="dxa"/>
          </w:tcPr>
          <w:p w:rsidR="00261666" w:rsidRPr="002A689D" w:rsidRDefault="00261666" w:rsidP="00261666">
            <w:pPr>
              <w:spacing w:before="100" w:beforeAutospacing="1" w:after="100" w:afterAutospacing="1"/>
              <w:jc w:val="both"/>
              <w:outlineLvl w:val="2"/>
              <w:rPr>
                <w:sz w:val="28"/>
                <w:szCs w:val="28"/>
              </w:rPr>
            </w:pPr>
            <w:r w:rsidRPr="002A689D">
              <w:rPr>
                <w:sz w:val="28"/>
                <w:szCs w:val="28"/>
              </w:rPr>
              <w:lastRenderedPageBreak/>
              <w:t>Сокращенное наименование</w:t>
            </w:r>
            <w:r w:rsidRPr="002A689D">
              <w:rPr>
                <w:sz w:val="28"/>
                <w:szCs w:val="28"/>
              </w:rPr>
              <w:br/>
              <w:t>Получателя средств бюджета</w:t>
            </w:r>
          </w:p>
          <w:p w:rsidR="00261666" w:rsidRPr="002A689D" w:rsidRDefault="00261666" w:rsidP="00261666">
            <w:pPr>
              <w:spacing w:before="100" w:beforeAutospacing="1" w:after="100" w:afterAutospacing="1"/>
              <w:jc w:val="both"/>
              <w:outlineLvl w:val="2"/>
              <w:rPr>
                <w:b/>
                <w:bCs/>
                <w:sz w:val="28"/>
                <w:szCs w:val="28"/>
              </w:rPr>
            </w:pPr>
            <w:r w:rsidRPr="002A689D">
              <w:rPr>
                <w:sz w:val="28"/>
                <w:szCs w:val="28"/>
              </w:rPr>
              <w:t xml:space="preserve">___________________ </w:t>
            </w:r>
            <w:r w:rsidRPr="001E3CD6">
              <w:rPr>
                <w:sz w:val="28"/>
                <w:szCs w:val="28"/>
              </w:rPr>
              <w:t>/</w:t>
            </w:r>
            <w:r w:rsidRPr="001E3CD6">
              <w:rPr>
                <w:iCs/>
                <w:sz w:val="28"/>
                <w:szCs w:val="28"/>
              </w:rPr>
              <w:t>(ФИО)</w:t>
            </w:r>
          </w:p>
        </w:tc>
        <w:tc>
          <w:tcPr>
            <w:tcW w:w="4786" w:type="dxa"/>
          </w:tcPr>
          <w:p w:rsidR="00261666" w:rsidRPr="002A689D" w:rsidRDefault="00261666" w:rsidP="00261666">
            <w:pPr>
              <w:spacing w:before="100" w:beforeAutospacing="1" w:after="100" w:afterAutospacing="1"/>
              <w:jc w:val="both"/>
              <w:outlineLvl w:val="2"/>
              <w:rPr>
                <w:sz w:val="28"/>
                <w:szCs w:val="28"/>
              </w:rPr>
            </w:pPr>
            <w:r w:rsidRPr="002A689D">
              <w:rPr>
                <w:sz w:val="28"/>
                <w:szCs w:val="28"/>
              </w:rPr>
              <w:t>Сокращенное наименование</w:t>
            </w:r>
            <w:r w:rsidRPr="002A689D">
              <w:rPr>
                <w:sz w:val="28"/>
                <w:szCs w:val="28"/>
              </w:rPr>
              <w:br/>
              <w:t>Организации</w:t>
            </w:r>
          </w:p>
          <w:p w:rsidR="00261666" w:rsidRPr="002A689D" w:rsidRDefault="00261666" w:rsidP="00261666">
            <w:pPr>
              <w:spacing w:before="100" w:beforeAutospacing="1" w:after="100" w:afterAutospacing="1"/>
              <w:jc w:val="both"/>
              <w:outlineLvl w:val="2"/>
              <w:rPr>
                <w:bCs/>
                <w:sz w:val="28"/>
                <w:szCs w:val="28"/>
              </w:rPr>
            </w:pPr>
            <w:r w:rsidRPr="002A689D">
              <w:rPr>
                <w:bCs/>
                <w:sz w:val="28"/>
                <w:szCs w:val="28"/>
              </w:rPr>
              <w:t xml:space="preserve">___________________ </w:t>
            </w:r>
            <w:r w:rsidRPr="001E3CD6">
              <w:rPr>
                <w:bCs/>
                <w:sz w:val="28"/>
                <w:szCs w:val="28"/>
              </w:rPr>
              <w:t>/(ФИО)</w:t>
            </w:r>
          </w:p>
        </w:tc>
      </w:tr>
    </w:tbl>
    <w:p w:rsidR="00261666" w:rsidRPr="002A689D" w:rsidRDefault="00261666" w:rsidP="00261666">
      <w:pPr>
        <w:spacing w:before="100" w:beforeAutospacing="1" w:after="100" w:afterAutospacing="1"/>
        <w:jc w:val="both"/>
        <w:outlineLvl w:val="2"/>
        <w:rPr>
          <w:sz w:val="28"/>
          <w:szCs w:val="28"/>
        </w:rPr>
      </w:pPr>
    </w:p>
    <w:p w:rsidR="00261666" w:rsidRPr="002A689D" w:rsidRDefault="00261666" w:rsidP="0073527A">
      <w:pPr>
        <w:tabs>
          <w:tab w:val="left" w:pos="3231"/>
        </w:tabs>
        <w:rPr>
          <w:sz w:val="28"/>
          <w:szCs w:val="28"/>
        </w:rPr>
      </w:pPr>
    </w:p>
    <w:p w:rsidR="0073527A" w:rsidRPr="002A689D" w:rsidRDefault="0073527A" w:rsidP="0073527A">
      <w:pPr>
        <w:tabs>
          <w:tab w:val="left" w:pos="3231"/>
        </w:tabs>
        <w:rPr>
          <w:sz w:val="28"/>
          <w:szCs w:val="28"/>
        </w:rPr>
      </w:pPr>
    </w:p>
    <w:sectPr w:rsidR="0073527A" w:rsidRPr="002A689D" w:rsidSect="0073527A">
      <w:headerReference w:type="default" r:id="rId22"/>
      <w:pgSz w:w="11906" w:h="16838"/>
      <w:pgMar w:top="1134" w:right="566" w:bottom="907" w:left="1701"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2BD" w:rsidRDefault="001762BD" w:rsidP="0073527A">
      <w:r>
        <w:separator/>
      </w:r>
    </w:p>
  </w:endnote>
  <w:endnote w:type="continuationSeparator" w:id="0">
    <w:p w:rsidR="001762BD" w:rsidRDefault="001762BD" w:rsidP="0073527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2BD" w:rsidRDefault="001762BD" w:rsidP="0073527A">
      <w:r>
        <w:separator/>
      </w:r>
    </w:p>
  </w:footnote>
  <w:footnote w:type="continuationSeparator" w:id="0">
    <w:p w:rsidR="001762BD" w:rsidRDefault="001762BD" w:rsidP="00735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27A" w:rsidRDefault="0073527A">
    <w:pPr>
      <w:pStyle w:val="a4"/>
      <w:jc w:val="center"/>
    </w:pPr>
    <w:fldSimple w:instr=" PAGE   \* MERGEFORMAT ">
      <w:r w:rsidR="00B5566E">
        <w:rPr>
          <w:noProof/>
        </w:rPr>
        <w:t>2</w:t>
      </w:r>
    </w:fldSimple>
  </w:p>
  <w:p w:rsidR="0073527A" w:rsidRDefault="0073527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cVars>
    <w:docVar w:name="attr0#ESED_DateEdition" w:val="DATE#{d '2020-12-11'}"/>
    <w:docVar w:name="attr1#Наименование" w:val="VARCHAR#Об утверждении Порядка осуществления капитальных вложений в обьекты муниципальной собственности Углегорского городского округа за счет средств бюджета Углегорского городского округа"/>
    <w:docVar w:name="attr2#Вид документа" w:val="OID_TYPE#620200006=Постановление"/>
    <w:docVar w:name="attr3#Автор" w:val="OID_TYPE#620234044=Куликова Наталья Егоровна"/>
    <w:docVar w:name="attr4#Дата поступления" w:val="DATE#{d '2020-11-18'}"/>
    <w:docVar w:name="attr5#Бланк" w:val="OID_TYPE#620290924=Постановление"/>
    <w:docVar w:name="ESED_ActEdition" w:val="2"/>
    <w:docVar w:name="ESED_AutorEdition" w:val="Бурцева Ирина Геннадьевна"/>
    <w:docVar w:name="ESED_CurEdition" w:val="2"/>
    <w:docVar w:name="ESED_Edition" w:val="3"/>
    <w:docVar w:name="ESED_IDnum" w:val="Burceva/2020-2008"/>
    <w:docVar w:name="ESED_Lock" w:val="0"/>
    <w:docVar w:name="SPD_Annotation" w:val="Kulikova/2020-2008(2)#Об утверждении Порядка осуществления капитальных вложений в обьекты муниципальной собственности Углегорского городского округа за счет средств бюджета Углегорского городского округа#Постановление   Куликова Наталья Егоровна#Дата создания редакции: 10.12.2020"/>
    <w:docVar w:name="SPD_AreaName" w:val="Документ (ЕСЭД)"/>
    <w:docVar w:name="SPD_hostURL" w:val="192.168.5.4"/>
    <w:docVar w:name="SPD_NumDoc" w:val="620309442"/>
    <w:docVar w:name="SPD_vDir" w:val="spd"/>
  </w:docVars>
  <w:rsids>
    <w:rsidRoot w:val="00302BC9"/>
    <w:rsid w:val="0002565F"/>
    <w:rsid w:val="0004062A"/>
    <w:rsid w:val="00053C70"/>
    <w:rsid w:val="00082BB8"/>
    <w:rsid w:val="00091EA7"/>
    <w:rsid w:val="0011148D"/>
    <w:rsid w:val="001762BD"/>
    <w:rsid w:val="00187B42"/>
    <w:rsid w:val="001A1D2A"/>
    <w:rsid w:val="001B51BB"/>
    <w:rsid w:val="001B597D"/>
    <w:rsid w:val="001C2EBA"/>
    <w:rsid w:val="001E3CD6"/>
    <w:rsid w:val="001F25D7"/>
    <w:rsid w:val="00237FCB"/>
    <w:rsid w:val="00260579"/>
    <w:rsid w:val="00261666"/>
    <w:rsid w:val="002A689D"/>
    <w:rsid w:val="002B3C5A"/>
    <w:rsid w:val="002C628C"/>
    <w:rsid w:val="002D72FD"/>
    <w:rsid w:val="002F7993"/>
    <w:rsid w:val="00302BC9"/>
    <w:rsid w:val="0032028B"/>
    <w:rsid w:val="003449EC"/>
    <w:rsid w:val="003860BA"/>
    <w:rsid w:val="004C5F88"/>
    <w:rsid w:val="004C6773"/>
    <w:rsid w:val="00532846"/>
    <w:rsid w:val="00577816"/>
    <w:rsid w:val="0058119A"/>
    <w:rsid w:val="005A340F"/>
    <w:rsid w:val="005D0E56"/>
    <w:rsid w:val="005E5554"/>
    <w:rsid w:val="0063232E"/>
    <w:rsid w:val="0063420F"/>
    <w:rsid w:val="006503A3"/>
    <w:rsid w:val="0066665F"/>
    <w:rsid w:val="00681334"/>
    <w:rsid w:val="006E3435"/>
    <w:rsid w:val="00733F6E"/>
    <w:rsid w:val="0073527A"/>
    <w:rsid w:val="00735412"/>
    <w:rsid w:val="00752EF3"/>
    <w:rsid w:val="00770969"/>
    <w:rsid w:val="00794128"/>
    <w:rsid w:val="00795E84"/>
    <w:rsid w:val="007A09DB"/>
    <w:rsid w:val="007F4994"/>
    <w:rsid w:val="007F723B"/>
    <w:rsid w:val="00851D38"/>
    <w:rsid w:val="00875201"/>
    <w:rsid w:val="00887D4C"/>
    <w:rsid w:val="008C2285"/>
    <w:rsid w:val="008D3793"/>
    <w:rsid w:val="00924883"/>
    <w:rsid w:val="0094705C"/>
    <w:rsid w:val="00987612"/>
    <w:rsid w:val="00987FDE"/>
    <w:rsid w:val="009F4A2D"/>
    <w:rsid w:val="00A057C6"/>
    <w:rsid w:val="00A13ECA"/>
    <w:rsid w:val="00A235FF"/>
    <w:rsid w:val="00A61EE1"/>
    <w:rsid w:val="00A62985"/>
    <w:rsid w:val="00AC516E"/>
    <w:rsid w:val="00AF124F"/>
    <w:rsid w:val="00B5566E"/>
    <w:rsid w:val="00BC0C3A"/>
    <w:rsid w:val="00BD77D6"/>
    <w:rsid w:val="00C02567"/>
    <w:rsid w:val="00C0267F"/>
    <w:rsid w:val="00C02804"/>
    <w:rsid w:val="00C102F2"/>
    <w:rsid w:val="00C34512"/>
    <w:rsid w:val="00C510E1"/>
    <w:rsid w:val="00CA0C1F"/>
    <w:rsid w:val="00CD0F88"/>
    <w:rsid w:val="00DA3665"/>
    <w:rsid w:val="00DC3096"/>
    <w:rsid w:val="00DC6E99"/>
    <w:rsid w:val="00E022BC"/>
    <w:rsid w:val="00E14367"/>
    <w:rsid w:val="00E43A88"/>
    <w:rsid w:val="00E619E1"/>
    <w:rsid w:val="00E66BC9"/>
    <w:rsid w:val="00E87737"/>
    <w:rsid w:val="00E97D77"/>
    <w:rsid w:val="00EE19C8"/>
    <w:rsid w:val="00EE5993"/>
    <w:rsid w:val="00EF253A"/>
    <w:rsid w:val="00F350F1"/>
    <w:rsid w:val="00F37859"/>
    <w:rsid w:val="00F53D38"/>
    <w:rsid w:val="00F92835"/>
    <w:rsid w:val="00FC1C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22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73527A"/>
    <w:pPr>
      <w:tabs>
        <w:tab w:val="center" w:pos="4677"/>
        <w:tab w:val="right" w:pos="9355"/>
      </w:tabs>
    </w:pPr>
  </w:style>
  <w:style w:type="character" w:customStyle="1" w:styleId="a5">
    <w:name w:val="Верхний колонтитул Знак"/>
    <w:basedOn w:val="a0"/>
    <w:link w:val="a4"/>
    <w:uiPriority w:val="99"/>
    <w:locked/>
    <w:rsid w:val="0073527A"/>
    <w:rPr>
      <w:rFonts w:cs="Times New Roman"/>
      <w:sz w:val="24"/>
      <w:szCs w:val="24"/>
    </w:rPr>
  </w:style>
  <w:style w:type="paragraph" w:styleId="a6">
    <w:name w:val="footer"/>
    <w:basedOn w:val="a"/>
    <w:link w:val="a7"/>
    <w:uiPriority w:val="99"/>
    <w:semiHidden/>
    <w:unhideWhenUsed/>
    <w:rsid w:val="0073527A"/>
    <w:pPr>
      <w:tabs>
        <w:tab w:val="center" w:pos="4677"/>
        <w:tab w:val="right" w:pos="9355"/>
      </w:tabs>
    </w:pPr>
  </w:style>
  <w:style w:type="character" w:customStyle="1" w:styleId="a7">
    <w:name w:val="Нижний колонтитул Знак"/>
    <w:basedOn w:val="a0"/>
    <w:link w:val="a6"/>
    <w:uiPriority w:val="99"/>
    <w:semiHidden/>
    <w:locked/>
    <w:rsid w:val="0073527A"/>
    <w:rPr>
      <w:rFonts w:cs="Times New Roman"/>
      <w:sz w:val="24"/>
      <w:szCs w:val="24"/>
    </w:rPr>
  </w:style>
  <w:style w:type="paragraph" w:customStyle="1" w:styleId="ConsPlusTitle">
    <w:name w:val="ConsPlusTitle"/>
    <w:rsid w:val="00E87737"/>
    <w:pPr>
      <w:widowControl w:val="0"/>
      <w:autoSpaceDE w:val="0"/>
      <w:autoSpaceDN w:val="0"/>
      <w:spacing w:after="0" w:line="240" w:lineRule="auto"/>
    </w:pPr>
    <w:rPr>
      <w:rFonts w:ascii="Calibri" w:hAnsi="Calibri" w:cs="Calibri"/>
      <w:b/>
      <w:szCs w:val="20"/>
    </w:rPr>
  </w:style>
  <w:style w:type="paragraph" w:customStyle="1" w:styleId="ConsPlusNormal">
    <w:name w:val="ConsPlusNormal"/>
    <w:rsid w:val="00E87737"/>
    <w:pPr>
      <w:widowControl w:val="0"/>
      <w:autoSpaceDE w:val="0"/>
      <w:autoSpaceDN w:val="0"/>
      <w:spacing w:after="0" w:line="240" w:lineRule="auto"/>
    </w:pPr>
    <w:rPr>
      <w:rFonts w:ascii="Calibri" w:hAnsi="Calibri" w:cs="Calibri"/>
      <w:szCs w:val="20"/>
    </w:rPr>
  </w:style>
</w:styles>
</file>

<file path=word/webSettings.xml><?xml version="1.0" encoding="utf-8"?>
<w:webSettings xmlns:r="http://schemas.openxmlformats.org/officeDocument/2006/relationships" xmlns:w="http://schemas.openxmlformats.org/wordprocessingml/2006/main">
  <w:divs>
    <w:div w:id="692807022">
      <w:marLeft w:val="0"/>
      <w:marRight w:val="0"/>
      <w:marTop w:val="0"/>
      <w:marBottom w:val="0"/>
      <w:divBdr>
        <w:top w:val="none" w:sz="0" w:space="0" w:color="auto"/>
        <w:left w:val="none" w:sz="0" w:space="0" w:color="auto"/>
        <w:bottom w:val="none" w:sz="0" w:space="0" w:color="auto"/>
        <w:right w:val="none" w:sz="0" w:space="0" w:color="auto"/>
      </w:divBdr>
    </w:div>
    <w:div w:id="6928070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9B7F4A5DE0595CEDD8FF98DE08EBBEDAF9DC96ECB3E382C9C98DA6381FE922064F0CB56645738C5ECABFDF00608C441E7797E8E0CEL7SBG" TargetMode="External"/><Relationship Id="rId13" Type="http://schemas.openxmlformats.org/officeDocument/2006/relationships/hyperlink" Target="consultantplus://offline/ref=DA9B7F4A5DE0595CEDD8E195C864B7B2D9F48799E2BAEEDC9396D6FB6F16E375410055F52B4A70870A9BFB820635DA1E4A7B88EDFECD7ADD07A7A5L5S2G"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yperlink" Target="http://docs.cntd.ru/document/1200106990" TargetMode="External"/><Relationship Id="rId7" Type="http://schemas.openxmlformats.org/officeDocument/2006/relationships/image" Target="media/image1.jpeg"/><Relationship Id="rId12" Type="http://schemas.openxmlformats.org/officeDocument/2006/relationships/hyperlink" Target="consultantplus://offline/ref=DA9B7F4A5DE0595CEDD8E195C864B7B2D9F48799E2BAEEDC9396D6FB6F16E375410055F52B4A70870A9BFB820635DA1E4A7B88EDFECD7ADD07A7A5L5S2G"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docs.cntd.ru/document/120010699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DA9B7F4A5DE0595CEDD8E195C864B7B2D9F48799E9BAEDD59396D6FB6F16E375410055E72B127C860D85FA8B13638B58L1SF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A9B7F4A5DE0595CEDD8E195C864B7B2D9F48799E2BAEEDC9396D6FB6F16E375410055F52B4A70870A9BFB820635DA1E4A7B88EDFECD7ADD07A7A5L5S2G" TargetMode="External"/><Relationship Id="rId23" Type="http://schemas.openxmlformats.org/officeDocument/2006/relationships/fontTable" Target="fontTable.xml"/><Relationship Id="rId10" Type="http://schemas.openxmlformats.org/officeDocument/2006/relationships/hyperlink" Target="consultantplus://offline/ref=DA9B7F4A5DE0595CEDD8FF98DE08EBBEDAFADE95EBB4E382C9C98DA6381FE922064F0CB76F4770810C90AFDB4934865B186888EBFECE7BC1L0S5G"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consultantplus://offline/ref=DA9B7F4A5DE0595CEDD8FF98DE08EBBEDAF9DC96ECB3E382C9C98DA6381FE922064F0CB56645778C5ECABFDF00608C441E7797E8E0CEL7SBG" TargetMode="External"/><Relationship Id="rId14" Type="http://schemas.openxmlformats.org/officeDocument/2006/relationships/hyperlink" Target="consultantplus://offline/ref=DA9B7F4A5DE0595CEDD8E195C864B7B2D9F48799E2BAEEDC9396D6FB6F16E375410055F52B4A70870A9BFB820635DA1E4A7B88EDFECD7ADD07A7A5L5S2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C0F40-21BA-4EB8-855A-0BC914D30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4062</Words>
  <Characters>23155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САХАЛИНСКАЯ ОБЛАСТЬ</vt:lpstr>
    </vt:vector>
  </TitlesOfParts>
  <Company>New</Company>
  <LinksUpToDate>false</LinksUpToDate>
  <CharactersWithSpaces>27163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САХАЛИНСКАЯ ОБЛАСТЬ</dc:title>
  <dc:creator>User</dc:creator>
  <cp:lastModifiedBy>Ирина</cp:lastModifiedBy>
  <cp:revision>2</cp:revision>
  <dcterms:created xsi:type="dcterms:W3CDTF">2020-12-10T23:42:00Z</dcterms:created>
  <dcterms:modified xsi:type="dcterms:W3CDTF">2020-12-10T23:42:00Z</dcterms:modified>
</cp:coreProperties>
</file>